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7C3A46" w:rsidRDefault="007C3A46" w14:paraId="1E0EE2AC" w14:textId="5E5555DE">
      <w:pPr>
        <w:pStyle w:val="Title"/>
        <w:rPr>
          <w:color w:val="002563"/>
        </w:rPr>
      </w:pPr>
      <w:r w:rsidRPr="00732857">
        <w:rPr>
          <w:noProof/>
          <w:lang w:eastAsia="en-AU"/>
        </w:rPr>
        <w:drawing>
          <wp:inline distT="0" distB="0" distL="0" distR="0" wp14:anchorId="16A12DDA" wp14:editId="4068B9C5">
            <wp:extent cx="6645910" cy="1295400"/>
            <wp:effectExtent l="0" t="0" r="2540" b="0"/>
            <wp:docPr id="1363254238" name="Picture 1363254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645910" cy="1295400"/>
                    </a:xfrm>
                    <a:prstGeom prst="rect">
                      <a:avLst/>
                    </a:prstGeom>
                  </pic:spPr>
                </pic:pic>
              </a:graphicData>
            </a:graphic>
          </wp:inline>
        </w:drawing>
      </w:r>
    </w:p>
    <w:p w:rsidR="00FB28EE" w:rsidP="007C3A46" w:rsidRDefault="00FB28EE" w14:paraId="69F9B69D" w14:textId="77777777">
      <w:pPr>
        <w:pStyle w:val="Title"/>
        <w:rPr>
          <w:color w:val="002563"/>
        </w:rPr>
      </w:pPr>
    </w:p>
    <w:p w:rsidR="00B7279F" w:rsidP="007C3A46" w:rsidRDefault="00345CA6" w14:paraId="220D305C" w14:textId="635C60C8">
      <w:pPr>
        <w:pStyle w:val="Title"/>
        <w:rPr>
          <w:color w:val="002563"/>
          <w:spacing w:val="-2"/>
        </w:rPr>
      </w:pPr>
      <w:r>
        <w:rPr>
          <w:color w:val="002563"/>
        </w:rPr>
        <w:t>Acceptance</w:t>
      </w:r>
      <w:r>
        <w:rPr>
          <w:color w:val="002563"/>
          <w:spacing w:val="-7"/>
        </w:rPr>
        <w:t xml:space="preserve"> </w:t>
      </w:r>
      <w:r>
        <w:rPr>
          <w:color w:val="002563"/>
        </w:rPr>
        <w:t>and</w:t>
      </w:r>
      <w:r>
        <w:rPr>
          <w:color w:val="002563"/>
          <w:spacing w:val="-5"/>
        </w:rPr>
        <w:t xml:space="preserve"> </w:t>
      </w:r>
      <w:r>
        <w:rPr>
          <w:color w:val="002563"/>
        </w:rPr>
        <w:t>refusal</w:t>
      </w:r>
      <w:r>
        <w:rPr>
          <w:color w:val="002563"/>
          <w:spacing w:val="-5"/>
        </w:rPr>
        <w:t xml:space="preserve"> </w:t>
      </w:r>
      <w:r>
        <w:rPr>
          <w:color w:val="002563"/>
        </w:rPr>
        <w:t>of</w:t>
      </w:r>
      <w:r>
        <w:rPr>
          <w:color w:val="002563"/>
          <w:spacing w:val="-4"/>
        </w:rPr>
        <w:t xml:space="preserve"> </w:t>
      </w:r>
      <w:r>
        <w:rPr>
          <w:color w:val="002563"/>
        </w:rPr>
        <w:t>authorisations</w:t>
      </w:r>
      <w:r>
        <w:rPr>
          <w:color w:val="002563"/>
          <w:spacing w:val="-5"/>
        </w:rPr>
        <w:t xml:space="preserve"> </w:t>
      </w:r>
      <w:r>
        <w:rPr>
          <w:color w:val="002563"/>
        </w:rPr>
        <w:t>–</w:t>
      </w:r>
      <w:r>
        <w:rPr>
          <w:color w:val="002563"/>
          <w:spacing w:val="-4"/>
        </w:rPr>
        <w:t xml:space="preserve"> </w:t>
      </w:r>
      <w:r>
        <w:rPr>
          <w:color w:val="002563"/>
        </w:rPr>
        <w:t>preschool</w:t>
      </w:r>
      <w:r>
        <w:rPr>
          <w:color w:val="002563"/>
          <w:spacing w:val="-6"/>
        </w:rPr>
        <w:t xml:space="preserve"> </w:t>
      </w:r>
      <w:r>
        <w:rPr>
          <w:color w:val="002563"/>
        </w:rPr>
        <w:t>procedure</w:t>
      </w:r>
      <w:r>
        <w:rPr>
          <w:color w:val="002563"/>
          <w:spacing w:val="-3"/>
        </w:rPr>
        <w:t xml:space="preserve"> </w:t>
      </w:r>
      <w:r>
        <w:rPr>
          <w:color w:val="002563"/>
          <w:spacing w:val="-2"/>
        </w:rPr>
        <w:t>table</w:t>
      </w:r>
    </w:p>
    <w:p w:rsidRPr="007C3A46" w:rsidR="00FB28EE" w:rsidP="007C3A46" w:rsidRDefault="00FB28EE" w14:paraId="1F498ABE" w14:textId="77777777">
      <w:pPr>
        <w:pStyle w:val="Title"/>
        <w:rPr>
          <w:color w:val="002563"/>
        </w:rPr>
      </w:pPr>
    </w:p>
    <w:tbl>
      <w:tblPr>
        <w:tblW w:w="0" w:type="auto"/>
        <w:tblInd w:w="1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496"/>
        <w:gridCol w:w="3495"/>
        <w:gridCol w:w="3496"/>
      </w:tblGrid>
      <w:tr w:rsidR="00B7279F" w14:paraId="60A21BC2" w14:textId="77777777">
        <w:trPr>
          <w:trHeight w:val="1878"/>
        </w:trPr>
        <w:tc>
          <w:tcPr>
            <w:tcW w:w="3496" w:type="dxa"/>
            <w:shd w:val="clear" w:color="auto" w:fill="002563"/>
          </w:tcPr>
          <w:p w:rsidR="00B7279F" w:rsidRDefault="00182313" w14:paraId="6F04ECD2" w14:textId="77777777">
            <w:pPr>
              <w:pStyle w:val="TableParagraph"/>
              <w:spacing w:before="241" w:line="360" w:lineRule="auto"/>
              <w:ind w:left="107"/>
              <w:rPr>
                <w:b/>
              </w:rPr>
            </w:pPr>
            <w:r>
              <w:rPr>
                <w:b/>
                <w:color w:val="FFFFFF"/>
              </w:rPr>
              <w:t>National Quality Standard Education</w:t>
            </w:r>
            <w:r>
              <w:rPr>
                <w:b/>
                <w:color w:val="FFFFFF"/>
                <w:spacing w:val="-13"/>
              </w:rPr>
              <w:t xml:space="preserve"> </w:t>
            </w:r>
            <w:r>
              <w:rPr>
                <w:b/>
                <w:color w:val="FFFFFF"/>
              </w:rPr>
              <w:t>and</w:t>
            </w:r>
            <w:r>
              <w:rPr>
                <w:b/>
                <w:color w:val="FFFFFF"/>
                <w:spacing w:val="-13"/>
              </w:rPr>
              <w:t xml:space="preserve"> </w:t>
            </w:r>
            <w:r>
              <w:rPr>
                <w:b/>
                <w:color w:val="FFFFFF"/>
              </w:rPr>
              <w:t>Care</w:t>
            </w:r>
            <w:r>
              <w:rPr>
                <w:b/>
                <w:color w:val="FFFFFF"/>
                <w:spacing w:val="-13"/>
              </w:rPr>
              <w:t xml:space="preserve"> </w:t>
            </w:r>
            <w:r>
              <w:rPr>
                <w:b/>
                <w:color w:val="FFFFFF"/>
              </w:rPr>
              <w:t xml:space="preserve">Services National Law and National </w:t>
            </w:r>
            <w:r>
              <w:rPr>
                <w:b/>
                <w:color w:val="FFFFFF"/>
                <w:spacing w:val="-2"/>
              </w:rPr>
              <w:t>Regulations</w:t>
            </w:r>
          </w:p>
        </w:tc>
        <w:tc>
          <w:tcPr>
            <w:tcW w:w="3495" w:type="dxa"/>
            <w:shd w:val="clear" w:color="auto" w:fill="002563"/>
          </w:tcPr>
          <w:p w:rsidR="00B7279F" w:rsidRDefault="00182313" w14:paraId="2AFE255C" w14:textId="77777777">
            <w:pPr>
              <w:pStyle w:val="TableParagraph"/>
              <w:spacing w:before="241" w:line="360" w:lineRule="auto"/>
              <w:ind w:left="107" w:right="95"/>
              <w:rPr>
                <w:b/>
              </w:rPr>
            </w:pPr>
            <w:r>
              <w:rPr>
                <w:b/>
                <w:color w:val="FFFFFF"/>
              </w:rPr>
              <w:t>Associated</w:t>
            </w:r>
            <w:r>
              <w:rPr>
                <w:b/>
                <w:color w:val="FFFFFF"/>
                <w:spacing w:val="-16"/>
              </w:rPr>
              <w:t xml:space="preserve"> </w:t>
            </w:r>
            <w:r>
              <w:rPr>
                <w:b/>
                <w:color w:val="FFFFFF"/>
              </w:rPr>
              <w:t>department</w:t>
            </w:r>
            <w:r>
              <w:rPr>
                <w:b/>
                <w:color w:val="FFFFFF"/>
                <w:spacing w:val="-15"/>
              </w:rPr>
              <w:t xml:space="preserve"> </w:t>
            </w:r>
            <w:r>
              <w:rPr>
                <w:b/>
                <w:color w:val="FFFFFF"/>
              </w:rPr>
              <w:t>policy, procedure or guideline</w:t>
            </w:r>
          </w:p>
        </w:tc>
        <w:tc>
          <w:tcPr>
            <w:tcW w:w="3496" w:type="dxa"/>
            <w:shd w:val="clear" w:color="auto" w:fill="002563"/>
          </w:tcPr>
          <w:p w:rsidR="00B7279F" w:rsidRDefault="00182313" w14:paraId="72EBF1A4" w14:textId="77777777">
            <w:pPr>
              <w:pStyle w:val="TableParagraph"/>
              <w:spacing w:before="241" w:line="360" w:lineRule="auto"/>
              <w:ind w:left="106"/>
              <w:rPr>
                <w:b/>
              </w:rPr>
            </w:pPr>
            <w:r>
              <w:rPr>
                <w:b/>
                <w:color w:val="FFFFFF"/>
              </w:rPr>
              <w:t>Reference</w:t>
            </w:r>
            <w:r>
              <w:rPr>
                <w:b/>
                <w:color w:val="FFFFFF"/>
                <w:spacing w:val="-16"/>
              </w:rPr>
              <w:t xml:space="preserve"> </w:t>
            </w:r>
            <w:r>
              <w:rPr>
                <w:b/>
                <w:color w:val="FFFFFF"/>
              </w:rPr>
              <w:t>document(s)</w:t>
            </w:r>
            <w:r>
              <w:rPr>
                <w:b/>
                <w:color w:val="FFFFFF"/>
                <w:spacing w:val="-15"/>
              </w:rPr>
              <w:t xml:space="preserve"> </w:t>
            </w:r>
            <w:r>
              <w:rPr>
                <w:b/>
                <w:color w:val="FFFFFF"/>
              </w:rPr>
              <w:t xml:space="preserve">and/or advice from a recognised </w:t>
            </w:r>
            <w:r>
              <w:rPr>
                <w:b/>
                <w:color w:val="FFFFFF"/>
                <w:spacing w:val="-2"/>
              </w:rPr>
              <w:t>authority</w:t>
            </w:r>
          </w:p>
        </w:tc>
      </w:tr>
      <w:tr w:rsidR="00B7279F" w14:paraId="44A2670F" w14:textId="77777777">
        <w:trPr>
          <w:trHeight w:val="5873"/>
        </w:trPr>
        <w:tc>
          <w:tcPr>
            <w:tcW w:w="3496" w:type="dxa"/>
          </w:tcPr>
          <w:p w:rsidR="00B7279F" w:rsidRDefault="00182313" w14:paraId="460FD2FE" w14:textId="77777777">
            <w:pPr>
              <w:pStyle w:val="TableParagraph"/>
              <w:spacing w:before="240"/>
              <w:ind w:left="107"/>
              <w:rPr>
                <w:b/>
              </w:rPr>
            </w:pPr>
            <w:r>
              <w:rPr>
                <w:b/>
              </w:rPr>
              <w:t>NQS:</w:t>
            </w:r>
            <w:r>
              <w:rPr>
                <w:b/>
                <w:spacing w:val="-8"/>
              </w:rPr>
              <w:t xml:space="preserve"> </w:t>
            </w:r>
            <w:r>
              <w:rPr>
                <w:b/>
                <w:spacing w:val="-5"/>
              </w:rPr>
              <w:t>7.1</w:t>
            </w:r>
          </w:p>
          <w:p w:rsidR="00B7279F" w:rsidRDefault="00B7279F" w14:paraId="681E3B3B" w14:textId="77777777">
            <w:pPr>
              <w:pStyle w:val="TableParagraph"/>
              <w:spacing w:before="113"/>
            </w:pPr>
          </w:p>
          <w:p w:rsidR="00B7279F" w:rsidRDefault="00182313" w14:paraId="6AD321EB" w14:textId="77777777">
            <w:pPr>
              <w:pStyle w:val="TableParagraph"/>
              <w:ind w:left="107"/>
              <w:rPr>
                <w:b/>
              </w:rPr>
            </w:pPr>
            <w:r>
              <w:rPr>
                <w:b/>
              </w:rPr>
              <w:t>Regulations:</w:t>
            </w:r>
            <w:r>
              <w:rPr>
                <w:b/>
                <w:spacing w:val="-7"/>
              </w:rPr>
              <w:t xml:space="preserve"> </w:t>
            </w:r>
            <w:r>
              <w:rPr>
                <w:b/>
              </w:rPr>
              <w:t>92,</w:t>
            </w:r>
            <w:r>
              <w:rPr>
                <w:b/>
                <w:spacing w:val="-6"/>
              </w:rPr>
              <w:t xml:space="preserve"> </w:t>
            </w:r>
            <w:r>
              <w:rPr>
                <w:b/>
              </w:rPr>
              <w:t>93,</w:t>
            </w:r>
            <w:r>
              <w:rPr>
                <w:b/>
                <w:spacing w:val="-6"/>
              </w:rPr>
              <w:t xml:space="preserve"> </w:t>
            </w:r>
            <w:r>
              <w:rPr>
                <w:b/>
              </w:rPr>
              <w:t>99,</w:t>
            </w:r>
            <w:r>
              <w:rPr>
                <w:b/>
                <w:spacing w:val="-6"/>
              </w:rPr>
              <w:t xml:space="preserve"> </w:t>
            </w:r>
            <w:r>
              <w:rPr>
                <w:b/>
                <w:spacing w:val="-4"/>
              </w:rPr>
              <w:t>102,</w:t>
            </w:r>
          </w:p>
          <w:p w:rsidR="00B7279F" w:rsidRDefault="00182313" w14:paraId="40C92C42" w14:textId="77777777">
            <w:pPr>
              <w:pStyle w:val="TableParagraph"/>
              <w:spacing w:before="126"/>
              <w:ind w:left="107"/>
              <w:rPr>
                <w:b/>
              </w:rPr>
            </w:pPr>
            <w:r>
              <w:rPr>
                <w:b/>
              </w:rPr>
              <w:t>102D,</w:t>
            </w:r>
            <w:r>
              <w:rPr>
                <w:b/>
                <w:spacing w:val="-7"/>
              </w:rPr>
              <w:t xml:space="preserve"> </w:t>
            </w:r>
            <w:r>
              <w:rPr>
                <w:b/>
                <w:spacing w:val="-5"/>
              </w:rPr>
              <w:t>161</w:t>
            </w:r>
          </w:p>
        </w:tc>
        <w:tc>
          <w:tcPr>
            <w:tcW w:w="3495" w:type="dxa"/>
          </w:tcPr>
          <w:p w:rsidR="00B7279F" w:rsidRDefault="00182313" w14:paraId="00B3AB6F" w14:textId="77777777">
            <w:pPr>
              <w:pStyle w:val="TableParagraph"/>
              <w:spacing w:before="240" w:line="360" w:lineRule="auto"/>
              <w:ind w:left="107" w:right="95"/>
            </w:pPr>
            <w:r>
              <w:t>Leading and operating department</w:t>
            </w:r>
            <w:r>
              <w:rPr>
                <w:spacing w:val="-16"/>
              </w:rPr>
              <w:t xml:space="preserve"> </w:t>
            </w:r>
            <w:r>
              <w:t>preschool</w:t>
            </w:r>
            <w:r>
              <w:rPr>
                <w:spacing w:val="-15"/>
              </w:rPr>
              <w:t xml:space="preserve"> </w:t>
            </w:r>
            <w:r>
              <w:t>guidelines</w:t>
            </w:r>
          </w:p>
          <w:p w:rsidR="00B7279F" w:rsidRDefault="00B7279F" w14:paraId="07C4716F" w14:textId="77777777">
            <w:pPr>
              <w:pStyle w:val="TableParagraph"/>
              <w:spacing w:before="239" w:line="360" w:lineRule="auto"/>
              <w:ind w:left="107" w:right="95"/>
            </w:pPr>
            <w:hyperlink r:id="rId11">
              <w:r>
                <w:rPr>
                  <w:color w:val="002563"/>
                  <w:u w:val="single" w:color="002563"/>
                </w:rPr>
                <w:t>Enrolment</w:t>
              </w:r>
              <w:r>
                <w:rPr>
                  <w:color w:val="002563"/>
                  <w:spacing w:val="-10"/>
                  <w:u w:val="single" w:color="002563"/>
                </w:rPr>
                <w:t xml:space="preserve"> </w:t>
              </w:r>
              <w:r>
                <w:rPr>
                  <w:color w:val="002563"/>
                  <w:u w:val="single" w:color="002563"/>
                </w:rPr>
                <w:t>of</w:t>
              </w:r>
              <w:r>
                <w:rPr>
                  <w:color w:val="002563"/>
                  <w:spacing w:val="-10"/>
                  <w:u w:val="single" w:color="002563"/>
                </w:rPr>
                <w:t xml:space="preserve"> </w:t>
              </w:r>
              <w:r>
                <w:rPr>
                  <w:color w:val="002563"/>
                  <w:u w:val="single" w:color="002563"/>
                </w:rPr>
                <w:t>Students</w:t>
              </w:r>
              <w:r>
                <w:rPr>
                  <w:color w:val="002563"/>
                  <w:spacing w:val="-10"/>
                  <w:u w:val="single" w:color="002563"/>
                </w:rPr>
                <w:t xml:space="preserve"> </w:t>
              </w:r>
              <w:r>
                <w:rPr>
                  <w:color w:val="002563"/>
                  <w:u w:val="single" w:color="002563"/>
                </w:rPr>
                <w:t>in</w:t>
              </w:r>
              <w:r>
                <w:rPr>
                  <w:color w:val="002563"/>
                  <w:spacing w:val="-11"/>
                  <w:u w:val="single" w:color="002563"/>
                </w:rPr>
                <w:t xml:space="preserve"> </w:t>
              </w:r>
              <w:r>
                <w:rPr>
                  <w:color w:val="002563"/>
                  <w:u w:val="single" w:color="002563"/>
                </w:rPr>
                <w:t>NSW</w:t>
              </w:r>
            </w:hyperlink>
            <w:r w:rsidR="00182313">
              <w:rPr>
                <w:color w:val="002563"/>
              </w:rPr>
              <w:t xml:space="preserve"> </w:t>
            </w:r>
            <w:hyperlink r:id="rId12">
              <w:r>
                <w:rPr>
                  <w:color w:val="002563"/>
                  <w:u w:val="single" w:color="002563"/>
                </w:rPr>
                <w:t>Government Schools</w:t>
              </w:r>
            </w:hyperlink>
          </w:p>
          <w:p w:rsidR="00B7279F" w:rsidRDefault="00B7279F" w14:paraId="164053F8" w14:textId="77777777">
            <w:pPr>
              <w:pStyle w:val="TableParagraph"/>
              <w:spacing w:before="241" w:line="360" w:lineRule="auto"/>
              <w:ind w:left="107" w:right="95"/>
            </w:pPr>
            <w:hyperlink r:id="rId13">
              <w:r>
                <w:rPr>
                  <w:color w:val="002563"/>
                  <w:u w:val="single" w:color="002563"/>
                </w:rPr>
                <w:t>Department</w:t>
              </w:r>
              <w:r>
                <w:rPr>
                  <w:color w:val="002563"/>
                  <w:spacing w:val="-16"/>
                  <w:u w:val="single" w:color="002563"/>
                </w:rPr>
                <w:t xml:space="preserve"> </w:t>
              </w:r>
              <w:r>
                <w:rPr>
                  <w:color w:val="002563"/>
                  <w:u w:val="single" w:color="002563"/>
                </w:rPr>
                <w:t>preschool</w:t>
              </w:r>
              <w:r>
                <w:rPr>
                  <w:color w:val="002563"/>
                  <w:spacing w:val="-15"/>
                  <w:u w:val="single" w:color="002563"/>
                </w:rPr>
                <w:t xml:space="preserve"> </w:t>
              </w:r>
              <w:r>
                <w:rPr>
                  <w:color w:val="002563"/>
                  <w:u w:val="single" w:color="002563"/>
                </w:rPr>
                <w:t>enrolment</w:t>
              </w:r>
            </w:hyperlink>
            <w:r w:rsidR="00182313">
              <w:rPr>
                <w:color w:val="002563"/>
              </w:rPr>
              <w:t xml:space="preserve"> </w:t>
            </w:r>
            <w:hyperlink r:id="rId14">
              <w:r>
                <w:rPr>
                  <w:color w:val="002563"/>
                  <w:u w:val="single" w:color="002563"/>
                </w:rPr>
                <w:t>procedures [PDF 154 KB]</w:t>
              </w:r>
            </w:hyperlink>
          </w:p>
          <w:p w:rsidR="00B7279F" w:rsidRDefault="00B7279F" w14:paraId="3CE20941" w14:textId="77777777">
            <w:pPr>
              <w:pStyle w:val="TableParagraph"/>
              <w:spacing w:before="239" w:line="360" w:lineRule="auto"/>
              <w:ind w:left="107" w:right="95"/>
            </w:pPr>
            <w:hyperlink r:id="rId15">
              <w:r>
                <w:rPr>
                  <w:color w:val="002563"/>
                  <w:u w:val="single" w:color="002563"/>
                </w:rPr>
                <w:t>Application to enrol in a NSW</w:t>
              </w:r>
            </w:hyperlink>
            <w:r w:rsidR="00182313">
              <w:rPr>
                <w:color w:val="002563"/>
              </w:rPr>
              <w:t xml:space="preserve"> </w:t>
            </w:r>
            <w:hyperlink r:id="rId16">
              <w:r>
                <w:rPr>
                  <w:color w:val="002563"/>
                  <w:u w:val="single" w:color="002563"/>
                </w:rPr>
                <w:t>Government</w:t>
              </w:r>
              <w:r>
                <w:rPr>
                  <w:color w:val="002563"/>
                  <w:spacing w:val="-13"/>
                  <w:u w:val="single" w:color="002563"/>
                </w:rPr>
                <w:t xml:space="preserve"> </w:t>
              </w:r>
              <w:r>
                <w:rPr>
                  <w:color w:val="002563"/>
                  <w:u w:val="single" w:color="002563"/>
                </w:rPr>
                <w:t>Preschool</w:t>
              </w:r>
              <w:r>
                <w:rPr>
                  <w:color w:val="002563"/>
                  <w:spacing w:val="-14"/>
                  <w:u w:val="single" w:color="002563"/>
                </w:rPr>
                <w:t xml:space="preserve"> </w:t>
              </w:r>
              <w:r>
                <w:rPr>
                  <w:color w:val="002563"/>
                  <w:u w:val="single" w:color="002563"/>
                </w:rPr>
                <w:t>[PDF</w:t>
              </w:r>
              <w:r>
                <w:rPr>
                  <w:color w:val="002563"/>
                  <w:spacing w:val="-14"/>
                  <w:u w:val="single" w:color="002563"/>
                </w:rPr>
                <w:t xml:space="preserve"> </w:t>
              </w:r>
              <w:r>
                <w:rPr>
                  <w:color w:val="002563"/>
                  <w:u w:val="single" w:color="002563"/>
                </w:rPr>
                <w:t>893</w:t>
              </w:r>
            </w:hyperlink>
            <w:r w:rsidR="00182313">
              <w:rPr>
                <w:color w:val="002563"/>
              </w:rPr>
              <w:t xml:space="preserve"> </w:t>
            </w:r>
            <w:hyperlink r:id="rId17">
              <w:r>
                <w:rPr>
                  <w:color w:val="002563"/>
                  <w:spacing w:val="-4"/>
                  <w:u w:val="single" w:color="002563"/>
                </w:rPr>
                <w:t>KB]</w:t>
              </w:r>
            </w:hyperlink>
          </w:p>
          <w:p w:rsidR="00B7279F" w:rsidRDefault="00182313" w14:paraId="4689CEA1" w14:textId="77777777">
            <w:pPr>
              <w:pStyle w:val="TableParagraph"/>
              <w:spacing w:before="241" w:line="360" w:lineRule="auto"/>
              <w:ind w:left="107" w:right="95"/>
            </w:pPr>
            <w:r>
              <w:t>Application</w:t>
            </w:r>
            <w:r>
              <w:rPr>
                <w:spacing w:val="-8"/>
              </w:rPr>
              <w:t xml:space="preserve"> </w:t>
            </w:r>
            <w:r>
              <w:t>to</w:t>
            </w:r>
            <w:r>
              <w:rPr>
                <w:spacing w:val="-8"/>
              </w:rPr>
              <w:t xml:space="preserve"> </w:t>
            </w:r>
            <w:r>
              <w:t>enrol</w:t>
            </w:r>
            <w:r>
              <w:rPr>
                <w:spacing w:val="-8"/>
              </w:rPr>
              <w:t xml:space="preserve"> </w:t>
            </w:r>
            <w:r>
              <w:t>in</w:t>
            </w:r>
            <w:r>
              <w:rPr>
                <w:spacing w:val="-8"/>
              </w:rPr>
              <w:t xml:space="preserve"> </w:t>
            </w:r>
            <w:r>
              <w:t>a</w:t>
            </w:r>
            <w:r>
              <w:rPr>
                <w:spacing w:val="-9"/>
              </w:rPr>
              <w:t xml:space="preserve"> </w:t>
            </w:r>
            <w:r>
              <w:t xml:space="preserve">NSW Government Preschool – </w:t>
            </w:r>
            <w:hyperlink r:id="rId18">
              <w:r w:rsidR="00B7279F">
                <w:rPr>
                  <w:color w:val="002563"/>
                  <w:u w:val="single" w:color="002563"/>
                </w:rPr>
                <w:t>translated versions</w:t>
              </w:r>
            </w:hyperlink>
          </w:p>
        </w:tc>
        <w:tc>
          <w:tcPr>
            <w:tcW w:w="3496" w:type="dxa"/>
          </w:tcPr>
          <w:p w:rsidR="00B7279F" w:rsidRDefault="00182313" w14:paraId="2FC8C7B6" w14:textId="77777777">
            <w:pPr>
              <w:pStyle w:val="TableParagraph"/>
              <w:spacing w:before="240" w:line="360" w:lineRule="auto"/>
              <w:ind w:left="106" w:right="159"/>
            </w:pPr>
            <w:r>
              <w:t xml:space="preserve">ACECQA’s policy and procedures guidelines – </w:t>
            </w:r>
            <w:hyperlink r:id="rId19">
              <w:r w:rsidR="00B7279F">
                <w:rPr>
                  <w:color w:val="002563"/>
                  <w:u w:val="single" w:color="002563"/>
                </w:rPr>
                <w:t>Acceptance and refusal of</w:t>
              </w:r>
            </w:hyperlink>
            <w:r>
              <w:rPr>
                <w:color w:val="002563"/>
              </w:rPr>
              <w:t xml:space="preserve"> </w:t>
            </w:r>
            <w:hyperlink r:id="rId20">
              <w:r w:rsidR="00B7279F">
                <w:rPr>
                  <w:color w:val="002563"/>
                  <w:u w:val="single" w:color="002563"/>
                </w:rPr>
                <w:t>authorisations</w:t>
              </w:r>
              <w:r w:rsidR="00B7279F">
                <w:rPr>
                  <w:color w:val="002563"/>
                  <w:spacing w:val="-13"/>
                  <w:u w:val="single" w:color="002563"/>
                </w:rPr>
                <w:t xml:space="preserve"> </w:t>
              </w:r>
              <w:r w:rsidR="00B7279F">
                <w:rPr>
                  <w:color w:val="002563"/>
                  <w:u w:val="single" w:color="002563"/>
                </w:rPr>
                <w:t>[PDF</w:t>
              </w:r>
              <w:r w:rsidR="00B7279F">
                <w:rPr>
                  <w:color w:val="002563"/>
                  <w:spacing w:val="-13"/>
                  <w:u w:val="single" w:color="002563"/>
                </w:rPr>
                <w:t xml:space="preserve"> </w:t>
              </w:r>
              <w:r w:rsidR="00B7279F">
                <w:rPr>
                  <w:color w:val="002563"/>
                  <w:u w:val="single" w:color="002563"/>
                </w:rPr>
                <w:t>260</w:t>
              </w:r>
              <w:r w:rsidR="00B7279F">
                <w:rPr>
                  <w:color w:val="002563"/>
                  <w:spacing w:val="-13"/>
                  <w:u w:val="single" w:color="002563"/>
                </w:rPr>
                <w:t xml:space="preserve"> </w:t>
              </w:r>
              <w:r w:rsidR="00B7279F">
                <w:rPr>
                  <w:color w:val="002563"/>
                  <w:u w:val="single" w:color="002563"/>
                </w:rPr>
                <w:t>KB]</w:t>
              </w:r>
            </w:hyperlink>
          </w:p>
        </w:tc>
      </w:tr>
    </w:tbl>
    <w:p w:rsidR="007C3A46" w:rsidP="006C1523" w:rsidRDefault="007C3A46" w14:paraId="12298386" w14:textId="77777777">
      <w:pPr>
        <w:spacing w:before="241"/>
        <w:ind w:left="110"/>
        <w:rPr>
          <w:color w:val="002563"/>
          <w:spacing w:val="-2"/>
          <w:sz w:val="28"/>
        </w:rPr>
      </w:pPr>
    </w:p>
    <w:p w:rsidR="007C3A46" w:rsidP="006C1523" w:rsidRDefault="007C3A46" w14:paraId="7AF9FC2E" w14:textId="77777777">
      <w:pPr>
        <w:spacing w:before="241"/>
        <w:ind w:left="110"/>
        <w:rPr>
          <w:color w:val="002563"/>
          <w:spacing w:val="-2"/>
          <w:sz w:val="28"/>
        </w:rPr>
      </w:pPr>
    </w:p>
    <w:p w:rsidR="007C3A46" w:rsidP="006C1523" w:rsidRDefault="007C3A46" w14:paraId="3C7D5199" w14:textId="77777777">
      <w:pPr>
        <w:spacing w:before="241"/>
        <w:ind w:left="110"/>
        <w:rPr>
          <w:color w:val="002563"/>
          <w:spacing w:val="-2"/>
          <w:sz w:val="28"/>
        </w:rPr>
      </w:pPr>
    </w:p>
    <w:p w:rsidR="007C3A46" w:rsidP="006C1523" w:rsidRDefault="007C3A46" w14:paraId="39E618C0" w14:textId="77777777">
      <w:pPr>
        <w:spacing w:before="241"/>
        <w:ind w:left="110"/>
        <w:rPr>
          <w:color w:val="002563"/>
          <w:spacing w:val="-2"/>
          <w:sz w:val="28"/>
        </w:rPr>
      </w:pPr>
    </w:p>
    <w:p w:rsidR="007C3A46" w:rsidP="006C1523" w:rsidRDefault="007C3A46" w14:paraId="639C14C5" w14:textId="77777777">
      <w:pPr>
        <w:spacing w:before="241"/>
        <w:ind w:left="110"/>
        <w:rPr>
          <w:color w:val="002563"/>
          <w:spacing w:val="-2"/>
          <w:sz w:val="28"/>
        </w:rPr>
      </w:pPr>
    </w:p>
    <w:p w:rsidR="007C3A46" w:rsidP="006C1523" w:rsidRDefault="007C3A46" w14:paraId="1FF05E32" w14:textId="77777777">
      <w:pPr>
        <w:spacing w:before="241"/>
        <w:ind w:left="110"/>
        <w:rPr>
          <w:color w:val="002563"/>
          <w:spacing w:val="-2"/>
          <w:sz w:val="28"/>
        </w:rPr>
      </w:pPr>
    </w:p>
    <w:p w:rsidR="00B7279F" w:rsidP="006C1523" w:rsidRDefault="00182313" w14:paraId="51CEE5EC" w14:textId="635A754F">
      <w:pPr>
        <w:spacing w:before="241"/>
        <w:ind w:left="110"/>
        <w:rPr>
          <w:color w:val="002563"/>
          <w:spacing w:val="-2"/>
          <w:sz w:val="28"/>
        </w:rPr>
      </w:pPr>
      <w:r>
        <w:rPr>
          <w:color w:val="002563"/>
          <w:spacing w:val="-2"/>
          <w:sz w:val="28"/>
        </w:rPr>
        <w:t>Responsibilities</w:t>
      </w:r>
    </w:p>
    <w:p w:rsidRPr="006C1523" w:rsidR="00B8526A" w:rsidP="006C1523" w:rsidRDefault="00B8526A" w14:paraId="2C1EFA0C" w14:textId="77777777">
      <w:pPr>
        <w:spacing w:before="241"/>
        <w:ind w:left="110"/>
        <w:rPr>
          <w:sz w:val="28"/>
        </w:rPr>
      </w:pPr>
    </w:p>
    <w:tbl>
      <w:tblPr>
        <w:tblW w:w="0" w:type="auto"/>
        <w:tblInd w:w="1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980"/>
        <w:gridCol w:w="8509"/>
      </w:tblGrid>
      <w:tr w:rsidR="00B7279F" w:rsidTr="006C1523" w14:paraId="61BD2691" w14:textId="77777777">
        <w:trPr>
          <w:trHeight w:val="415"/>
        </w:trPr>
        <w:tc>
          <w:tcPr>
            <w:tcW w:w="1980" w:type="dxa"/>
          </w:tcPr>
          <w:p w:rsidRPr="001525EC" w:rsidR="00345CA6" w:rsidRDefault="00182313" w14:paraId="09576FD8" w14:textId="2D126871">
            <w:pPr>
              <w:pStyle w:val="TableParagraph"/>
              <w:spacing w:before="241"/>
              <w:ind w:left="107"/>
              <w:rPr>
                <w:b/>
                <w:spacing w:val="-2"/>
              </w:rPr>
            </w:pPr>
            <w:r>
              <w:rPr>
                <w:b/>
              </w:rPr>
              <w:t>School</w:t>
            </w:r>
            <w:r>
              <w:rPr>
                <w:b/>
                <w:spacing w:val="-9"/>
              </w:rPr>
              <w:t xml:space="preserve"> </w:t>
            </w:r>
            <w:r>
              <w:rPr>
                <w:b/>
                <w:spacing w:val="-2"/>
              </w:rPr>
              <w:t>principal</w:t>
            </w:r>
          </w:p>
        </w:tc>
        <w:tc>
          <w:tcPr>
            <w:tcW w:w="8509" w:type="dxa"/>
          </w:tcPr>
          <w:p w:rsidRPr="006C1523" w:rsidR="006C1523" w:rsidP="006C1523" w:rsidRDefault="006C1523" w14:paraId="5381834F" w14:textId="77777777">
            <w:pPr>
              <w:pStyle w:val="TableParagraph"/>
              <w:spacing w:before="241" w:line="360" w:lineRule="auto"/>
              <w:ind w:left="108"/>
              <w:rPr>
                <w:lang w:val="en-AU"/>
              </w:rPr>
            </w:pPr>
            <w:r w:rsidRPr="006C1523">
              <w:rPr>
                <w:lang w:val="en-AU"/>
              </w:rPr>
              <w:t xml:space="preserve">The principal as Nominated Supervisor, Educational Leader and Responsible Person holds primary responsibility for the preschool. </w:t>
            </w:r>
          </w:p>
          <w:p w:rsidRPr="006C1523" w:rsidR="006C1523" w:rsidP="006C1523" w:rsidRDefault="006C1523" w14:paraId="2A974CA3" w14:textId="77777777">
            <w:pPr>
              <w:pStyle w:val="TableParagraph"/>
              <w:spacing w:before="241" w:line="360" w:lineRule="auto"/>
              <w:ind w:left="108"/>
              <w:rPr>
                <w:lang w:val="en-AU"/>
              </w:rPr>
            </w:pPr>
            <w:r w:rsidRPr="006C1523">
              <w:rPr>
                <w:lang w:val="en-AU"/>
              </w:rPr>
              <w:t>The principal is responsible for ensuring:</w:t>
            </w:r>
          </w:p>
          <w:p w:rsidRPr="006C1523" w:rsidR="006C1523" w:rsidP="006C1523" w:rsidRDefault="006C1523" w14:paraId="0963C204" w14:textId="77777777">
            <w:pPr>
              <w:pStyle w:val="TableParagraph"/>
              <w:numPr>
                <w:ilvl w:val="0"/>
                <w:numId w:val="13"/>
              </w:numPr>
              <w:spacing w:before="241" w:line="360" w:lineRule="auto"/>
              <w:rPr>
                <w:lang w:val="en-AU"/>
              </w:rPr>
            </w:pPr>
            <w:r w:rsidRPr="006C1523">
              <w:rPr>
                <w:lang w:val="en-AU"/>
              </w:rPr>
              <w:t>the preschool is compliant with legislative standards related to this procedure at all times</w:t>
            </w:r>
          </w:p>
          <w:p w:rsidRPr="006C1523" w:rsidR="006C1523" w:rsidP="006C1523" w:rsidRDefault="006C1523" w14:paraId="5316BACA" w14:textId="77777777">
            <w:pPr>
              <w:pStyle w:val="TableParagraph"/>
              <w:numPr>
                <w:ilvl w:val="0"/>
                <w:numId w:val="13"/>
              </w:numPr>
              <w:spacing w:before="241" w:line="360" w:lineRule="auto"/>
              <w:rPr>
                <w:lang w:val="en-AU"/>
              </w:rPr>
            </w:pPr>
            <w:r w:rsidRPr="006C1523">
              <w:rPr>
                <w:lang w:val="en-AU"/>
              </w:rPr>
              <w:t>all staff involved in the preschool are familiar with and implement this procedure</w:t>
            </w:r>
          </w:p>
          <w:p w:rsidR="006C1523" w:rsidP="006C1523" w:rsidRDefault="006C1523" w14:paraId="492E18E3" w14:textId="77777777">
            <w:pPr>
              <w:pStyle w:val="TableParagraph"/>
              <w:numPr>
                <w:ilvl w:val="0"/>
                <w:numId w:val="12"/>
              </w:numPr>
              <w:spacing w:before="241" w:line="360" w:lineRule="auto"/>
              <w:rPr>
                <w:lang w:val="en-AU"/>
              </w:rPr>
            </w:pPr>
            <w:r w:rsidRPr="006C1523">
              <w:rPr>
                <w:lang w:val="en-AU"/>
              </w:rPr>
              <w:t>all procedures are current and reviewed as part of a continuous cycle of self- assessment.</w:t>
            </w:r>
          </w:p>
          <w:p w:rsidRPr="006C1523" w:rsidR="00B7279F" w:rsidP="006C1523" w:rsidRDefault="006C1523" w14:paraId="718DA343" w14:textId="163BFE4D">
            <w:pPr>
              <w:pStyle w:val="TableParagraph"/>
              <w:spacing w:before="241" w:line="360" w:lineRule="auto"/>
              <w:ind w:left="181"/>
              <w:rPr>
                <w:lang w:val="en-AU"/>
              </w:rPr>
            </w:pPr>
            <w:r w:rsidRPr="006C1523">
              <w:rPr>
                <w:lang w:val="en-AU"/>
              </w:rPr>
              <w:t>These tasks may be delegated to other members of the preschool team, but the responsibility sits with the principa</w:t>
            </w:r>
            <w:r>
              <w:rPr>
                <w:lang w:val="en-AU"/>
              </w:rPr>
              <w:t>l</w:t>
            </w:r>
            <w:r w:rsidRPr="006C1523">
              <w:rPr>
                <w:lang w:val="en-AU"/>
              </w:rPr>
              <w:t>.</w:t>
            </w:r>
          </w:p>
        </w:tc>
      </w:tr>
      <w:tr w:rsidR="007C3A46" w:rsidTr="007C3A46" w14:paraId="5944B486" w14:textId="77777777">
        <w:trPr>
          <w:trHeight w:val="415"/>
        </w:trPr>
        <w:tc>
          <w:tcPr>
            <w:tcW w:w="1980" w:type="dxa"/>
            <w:shd w:val="clear" w:color="auto" w:fill="F2F2F2" w:themeFill="background1" w:themeFillShade="F2"/>
          </w:tcPr>
          <w:p w:rsidR="007C3A46" w:rsidP="007C3A46" w:rsidRDefault="007C3A46" w14:paraId="2995BBEC" w14:textId="52DA314D">
            <w:pPr>
              <w:pStyle w:val="TableParagraph"/>
              <w:spacing w:before="241"/>
              <w:ind w:left="107"/>
              <w:rPr>
                <w:b/>
              </w:rPr>
            </w:pPr>
            <w:r>
              <w:rPr>
                <w:b/>
                <w:spacing w:val="-2"/>
              </w:rPr>
              <w:t>Preschool supervisor</w:t>
            </w:r>
          </w:p>
        </w:tc>
        <w:tc>
          <w:tcPr>
            <w:tcW w:w="8509" w:type="dxa"/>
            <w:shd w:val="clear" w:color="auto" w:fill="F2F2F2" w:themeFill="background1" w:themeFillShade="F2"/>
          </w:tcPr>
          <w:p w:rsidRPr="00160A3D" w:rsidR="007C3A46" w:rsidP="007C3A46" w:rsidRDefault="007C3A46" w14:paraId="17A22C52" w14:textId="77777777">
            <w:pPr>
              <w:spacing w:before="240" w:line="360" w:lineRule="auto"/>
            </w:pPr>
            <w:r>
              <w:t>T</w:t>
            </w:r>
            <w:r w:rsidRPr="00160A3D">
              <w:t>he preschool supervisor supports the principal in their role and is responsible for leading the review of this procedure through a process of self-assessment and critical reflection</w:t>
            </w:r>
            <w:r>
              <w:t xml:space="preserve"> which includes:</w:t>
            </w:r>
          </w:p>
          <w:p w:rsidRPr="00160A3D" w:rsidR="007C3A46" w:rsidP="007C3A46" w:rsidRDefault="007C3A46" w14:paraId="438AF4FE" w14:textId="77777777">
            <w:pPr>
              <w:pStyle w:val="ListParagraph"/>
              <w:keepNext/>
              <w:numPr>
                <w:ilvl w:val="0"/>
                <w:numId w:val="16"/>
              </w:numPr>
              <w:autoSpaceDE/>
              <w:autoSpaceDN/>
              <w:adjustRightInd w:val="0"/>
              <w:snapToGrid w:val="0"/>
              <w:spacing w:before="80" w:after="80" w:line="360" w:lineRule="auto"/>
              <w:contextualSpacing/>
              <w:mirrorIndents/>
            </w:pPr>
            <w:r w:rsidRPr="00160A3D">
              <w:t>analysing complaints, incidents or issues and what the implications are for the updates to this procedure</w:t>
            </w:r>
          </w:p>
          <w:p w:rsidRPr="00160A3D" w:rsidR="007C3A46" w:rsidP="007C3A46" w:rsidRDefault="007C3A46" w14:paraId="44E59EBF" w14:textId="77777777">
            <w:pPr>
              <w:pStyle w:val="ListParagraph"/>
              <w:keepNext/>
              <w:numPr>
                <w:ilvl w:val="0"/>
                <w:numId w:val="16"/>
              </w:numPr>
              <w:autoSpaceDE/>
              <w:autoSpaceDN/>
              <w:adjustRightInd w:val="0"/>
              <w:snapToGrid w:val="0"/>
              <w:spacing w:before="80" w:after="80" w:line="360" w:lineRule="auto"/>
              <w:contextualSpacing/>
              <w:mirrorIndents/>
            </w:pPr>
            <w:r w:rsidRPr="00160A3D">
              <w:t>reflecting on how this procedure is informed by relevant recognised authorities</w:t>
            </w:r>
          </w:p>
          <w:p w:rsidR="007C3A46" w:rsidP="007C3A46" w:rsidRDefault="007C3A46" w14:paraId="1FD34461" w14:textId="77777777">
            <w:pPr>
              <w:pStyle w:val="ListParagraph"/>
              <w:keepNext/>
              <w:numPr>
                <w:ilvl w:val="0"/>
                <w:numId w:val="16"/>
              </w:numPr>
              <w:autoSpaceDE/>
              <w:autoSpaceDN/>
              <w:adjustRightInd w:val="0"/>
              <w:snapToGrid w:val="0"/>
              <w:spacing w:before="80" w:after="80" w:line="360" w:lineRule="auto"/>
              <w:contextualSpacing/>
              <w:mirrorIndents/>
            </w:pPr>
            <w:r w:rsidRPr="00160A3D">
              <w:t>planning and discussing ways to engage with families and communities, including how changes are communicated</w:t>
            </w:r>
          </w:p>
          <w:p w:rsidRPr="007C3A46" w:rsidR="007C3A46" w:rsidP="007C3A46" w:rsidRDefault="007C3A46" w14:paraId="70571EC7" w14:textId="6364746C">
            <w:pPr>
              <w:pStyle w:val="ListParagraph"/>
              <w:keepNext/>
              <w:numPr>
                <w:ilvl w:val="0"/>
                <w:numId w:val="16"/>
              </w:numPr>
              <w:autoSpaceDE/>
              <w:autoSpaceDN/>
              <w:adjustRightInd w:val="0"/>
              <w:snapToGrid w:val="0"/>
              <w:spacing w:before="80" w:after="80" w:line="360" w:lineRule="auto"/>
              <w:contextualSpacing/>
              <w:mirrorIndents/>
            </w:pPr>
            <w:r w:rsidRPr="00160A3D">
              <w:t>developing strategies to induct all staff when procedures are updated to ensure practice is embedded.</w:t>
            </w:r>
          </w:p>
        </w:tc>
      </w:tr>
      <w:tr w:rsidR="007C3A46" w:rsidTr="006C1523" w14:paraId="6B7ECE88" w14:textId="77777777">
        <w:trPr>
          <w:trHeight w:val="415"/>
        </w:trPr>
        <w:tc>
          <w:tcPr>
            <w:tcW w:w="1980" w:type="dxa"/>
          </w:tcPr>
          <w:p w:rsidR="007C3A46" w:rsidP="007C3A46" w:rsidRDefault="007C3A46" w14:paraId="5EAB9B55" w14:textId="4033DDC3">
            <w:pPr>
              <w:pStyle w:val="TableParagraph"/>
              <w:spacing w:before="241"/>
              <w:ind w:left="107"/>
              <w:rPr>
                <w:b/>
              </w:rPr>
            </w:pPr>
            <w:r>
              <w:rPr>
                <w:b/>
                <w:spacing w:val="-2"/>
              </w:rPr>
              <w:t xml:space="preserve">Preschool </w:t>
            </w:r>
            <w:r>
              <w:rPr>
                <w:b/>
              </w:rPr>
              <w:t>teacher(s)</w:t>
            </w:r>
            <w:r>
              <w:rPr>
                <w:b/>
                <w:spacing w:val="-16"/>
              </w:rPr>
              <w:t xml:space="preserve"> </w:t>
            </w:r>
            <w:r>
              <w:rPr>
                <w:b/>
              </w:rPr>
              <w:t xml:space="preserve">and </w:t>
            </w:r>
            <w:r>
              <w:rPr>
                <w:b/>
                <w:spacing w:val="-2"/>
              </w:rPr>
              <w:t>educator(s)</w:t>
            </w:r>
          </w:p>
        </w:tc>
        <w:tc>
          <w:tcPr>
            <w:tcW w:w="8509" w:type="dxa"/>
          </w:tcPr>
          <w:p w:rsidRPr="00160A3D" w:rsidR="007C3A46" w:rsidP="007C3A46" w:rsidRDefault="007C3A46" w14:paraId="20CF5CBB" w14:textId="77777777">
            <w:pPr>
              <w:spacing w:before="240" w:line="360" w:lineRule="auto"/>
              <w:ind w:left="109"/>
            </w:pPr>
            <w:r w:rsidRPr="00160A3D">
              <w:t>Preschool</w:t>
            </w:r>
            <w:r w:rsidRPr="00160A3D">
              <w:rPr>
                <w:spacing w:val="-4"/>
              </w:rPr>
              <w:t xml:space="preserve"> </w:t>
            </w:r>
            <w:r w:rsidRPr="00160A3D">
              <w:t>teachers</w:t>
            </w:r>
            <w:r w:rsidRPr="00160A3D">
              <w:rPr>
                <w:spacing w:val="-4"/>
              </w:rPr>
              <w:t xml:space="preserve"> </w:t>
            </w:r>
            <w:r w:rsidRPr="00160A3D">
              <w:t>and</w:t>
            </w:r>
            <w:r w:rsidRPr="00160A3D">
              <w:rPr>
                <w:spacing w:val="-5"/>
              </w:rPr>
              <w:t xml:space="preserve"> </w:t>
            </w:r>
            <w:r w:rsidRPr="00160A3D">
              <w:t>educators</w:t>
            </w:r>
            <w:r w:rsidRPr="00160A3D">
              <w:rPr>
                <w:spacing w:val="-4"/>
              </w:rPr>
              <w:t xml:space="preserve"> </w:t>
            </w:r>
            <w:r w:rsidRPr="00160A3D">
              <w:t>are</w:t>
            </w:r>
            <w:r w:rsidRPr="00160A3D">
              <w:rPr>
                <w:spacing w:val="-4"/>
              </w:rPr>
              <w:t xml:space="preserve"> </w:t>
            </w:r>
            <w:r w:rsidRPr="00160A3D">
              <w:t>responsible</w:t>
            </w:r>
            <w:r w:rsidRPr="00160A3D">
              <w:rPr>
                <w:spacing w:val="-4"/>
              </w:rPr>
              <w:t xml:space="preserve"> </w:t>
            </w:r>
            <w:r w:rsidRPr="00160A3D">
              <w:t>for</w:t>
            </w:r>
            <w:r w:rsidRPr="00160A3D">
              <w:rPr>
                <w:spacing w:val="-4"/>
              </w:rPr>
              <w:t xml:space="preserve"> </w:t>
            </w:r>
            <w:r w:rsidRPr="00160A3D">
              <w:t>working</w:t>
            </w:r>
            <w:r w:rsidRPr="00160A3D">
              <w:rPr>
                <w:spacing w:val="-4"/>
              </w:rPr>
              <w:t xml:space="preserve"> </w:t>
            </w:r>
            <w:r w:rsidRPr="00160A3D">
              <w:t>with</w:t>
            </w:r>
            <w:r w:rsidRPr="00160A3D">
              <w:rPr>
                <w:spacing w:val="-4"/>
              </w:rPr>
              <w:t xml:space="preserve"> </w:t>
            </w:r>
            <w:r w:rsidRPr="00160A3D">
              <w:t>the</w:t>
            </w:r>
            <w:r w:rsidRPr="00160A3D">
              <w:rPr>
                <w:spacing w:val="-4"/>
              </w:rPr>
              <w:t xml:space="preserve"> </w:t>
            </w:r>
            <w:r w:rsidRPr="00160A3D">
              <w:t>preschool leadership team to ensure:</w:t>
            </w:r>
          </w:p>
          <w:p w:rsidRPr="00160A3D" w:rsidR="007C3A46" w:rsidP="007C3A46" w:rsidRDefault="007C3A46" w14:paraId="4E253212" w14:textId="77777777">
            <w:pPr>
              <w:keepNext/>
              <w:numPr>
                <w:ilvl w:val="0"/>
                <w:numId w:val="19"/>
              </w:numPr>
              <w:tabs>
                <w:tab w:val="left" w:pos="676"/>
              </w:tabs>
              <w:adjustRightInd w:val="0"/>
              <w:snapToGrid w:val="0"/>
              <w:spacing w:line="360" w:lineRule="auto"/>
            </w:pPr>
            <w:r w:rsidRPr="00160A3D">
              <w:t>all</w:t>
            </w:r>
            <w:r w:rsidRPr="00160A3D">
              <w:rPr>
                <w:spacing w:val="-6"/>
              </w:rPr>
              <w:t xml:space="preserve"> </w:t>
            </w:r>
            <w:r w:rsidRPr="00160A3D">
              <w:t>staff</w:t>
            </w:r>
            <w:r w:rsidRPr="00160A3D">
              <w:rPr>
                <w:spacing w:val="-6"/>
              </w:rPr>
              <w:t xml:space="preserve"> </w:t>
            </w:r>
            <w:r w:rsidRPr="00160A3D">
              <w:t>in</w:t>
            </w:r>
            <w:r w:rsidRPr="00160A3D">
              <w:rPr>
                <w:spacing w:val="-5"/>
              </w:rPr>
              <w:t xml:space="preserve"> </w:t>
            </w:r>
            <w:r w:rsidRPr="00160A3D">
              <w:t>the</w:t>
            </w:r>
            <w:r w:rsidRPr="00160A3D">
              <w:rPr>
                <w:spacing w:val="-5"/>
              </w:rPr>
              <w:t xml:space="preserve"> </w:t>
            </w:r>
            <w:r w:rsidRPr="00160A3D">
              <w:t>preschool</w:t>
            </w:r>
            <w:r w:rsidRPr="00160A3D">
              <w:rPr>
                <w:spacing w:val="-6"/>
              </w:rPr>
              <w:t xml:space="preserve"> </w:t>
            </w:r>
            <w:r w:rsidRPr="00160A3D">
              <w:t>and</w:t>
            </w:r>
            <w:r w:rsidRPr="00160A3D">
              <w:rPr>
                <w:spacing w:val="-6"/>
              </w:rPr>
              <w:t xml:space="preserve"> </w:t>
            </w:r>
            <w:r w:rsidRPr="00160A3D">
              <w:t>daily</w:t>
            </w:r>
            <w:r w:rsidRPr="00160A3D">
              <w:rPr>
                <w:spacing w:val="-5"/>
              </w:rPr>
              <w:t xml:space="preserve"> </w:t>
            </w:r>
            <w:r w:rsidRPr="00160A3D">
              <w:t>practices</w:t>
            </w:r>
            <w:r w:rsidRPr="00160A3D">
              <w:rPr>
                <w:spacing w:val="-6"/>
              </w:rPr>
              <w:t xml:space="preserve"> </w:t>
            </w:r>
            <w:r w:rsidRPr="00160A3D">
              <w:t>comply</w:t>
            </w:r>
            <w:r w:rsidRPr="00160A3D">
              <w:rPr>
                <w:spacing w:val="-5"/>
              </w:rPr>
              <w:t xml:space="preserve"> </w:t>
            </w:r>
            <w:r w:rsidRPr="00160A3D">
              <w:t>with</w:t>
            </w:r>
            <w:r w:rsidRPr="00160A3D">
              <w:rPr>
                <w:spacing w:val="-5"/>
              </w:rPr>
              <w:t xml:space="preserve"> </w:t>
            </w:r>
            <w:r w:rsidRPr="00160A3D">
              <w:t>this</w:t>
            </w:r>
            <w:r w:rsidRPr="00160A3D">
              <w:rPr>
                <w:spacing w:val="-7"/>
              </w:rPr>
              <w:t xml:space="preserve"> </w:t>
            </w:r>
            <w:r w:rsidRPr="00160A3D">
              <w:rPr>
                <w:spacing w:val="-2"/>
              </w:rPr>
              <w:t>procedure</w:t>
            </w:r>
          </w:p>
          <w:p w:rsidRPr="00160A3D" w:rsidR="007C3A46" w:rsidP="007C3A46" w:rsidRDefault="007C3A46" w14:paraId="03FEC8F7" w14:textId="77777777">
            <w:pPr>
              <w:keepNext/>
              <w:numPr>
                <w:ilvl w:val="0"/>
                <w:numId w:val="19"/>
              </w:numPr>
              <w:tabs>
                <w:tab w:val="left" w:pos="676"/>
              </w:tabs>
              <w:adjustRightInd w:val="0"/>
              <w:snapToGrid w:val="0"/>
              <w:spacing w:before="1" w:line="360" w:lineRule="auto"/>
              <w:ind w:right="830"/>
            </w:pPr>
            <w:r w:rsidRPr="00160A3D">
              <w:t>this</w:t>
            </w:r>
            <w:r w:rsidRPr="00160A3D">
              <w:rPr>
                <w:spacing w:val="-3"/>
              </w:rPr>
              <w:t xml:space="preserve"> </w:t>
            </w:r>
            <w:r w:rsidRPr="00160A3D">
              <w:t>procedure</w:t>
            </w:r>
            <w:r w:rsidRPr="00160A3D">
              <w:rPr>
                <w:spacing w:val="-3"/>
              </w:rPr>
              <w:t xml:space="preserve"> </w:t>
            </w:r>
            <w:r w:rsidRPr="00160A3D">
              <w:t>is</w:t>
            </w:r>
            <w:r w:rsidRPr="00160A3D">
              <w:rPr>
                <w:spacing w:val="-3"/>
              </w:rPr>
              <w:t xml:space="preserve"> </w:t>
            </w:r>
            <w:r w:rsidRPr="00160A3D">
              <w:t>stored</w:t>
            </w:r>
            <w:r w:rsidRPr="00160A3D">
              <w:rPr>
                <w:spacing w:val="-4"/>
              </w:rPr>
              <w:t xml:space="preserve"> </w:t>
            </w:r>
            <w:r w:rsidRPr="00160A3D">
              <w:t>in</w:t>
            </w:r>
            <w:r w:rsidRPr="00160A3D">
              <w:rPr>
                <w:spacing w:val="-3"/>
              </w:rPr>
              <w:t xml:space="preserve"> </w:t>
            </w:r>
            <w:r w:rsidRPr="00160A3D">
              <w:t>a</w:t>
            </w:r>
            <w:r w:rsidRPr="00160A3D">
              <w:rPr>
                <w:spacing w:val="-3"/>
              </w:rPr>
              <w:t xml:space="preserve"> </w:t>
            </w:r>
            <w:r w:rsidRPr="00160A3D">
              <w:t>way</w:t>
            </w:r>
            <w:r w:rsidRPr="00160A3D">
              <w:rPr>
                <w:spacing w:val="-3"/>
              </w:rPr>
              <w:t xml:space="preserve"> </w:t>
            </w:r>
            <w:r w:rsidRPr="00160A3D">
              <w:t>that</w:t>
            </w:r>
            <w:r w:rsidRPr="00160A3D">
              <w:rPr>
                <w:spacing w:val="-3"/>
              </w:rPr>
              <w:t xml:space="preserve"> </w:t>
            </w:r>
            <w:r w:rsidRPr="00160A3D">
              <w:t>it</w:t>
            </w:r>
            <w:r w:rsidRPr="00160A3D">
              <w:rPr>
                <w:spacing w:val="-3"/>
              </w:rPr>
              <w:t xml:space="preserve"> </w:t>
            </w:r>
            <w:r w:rsidRPr="00160A3D">
              <w:t>is</w:t>
            </w:r>
            <w:r w:rsidRPr="00160A3D">
              <w:rPr>
                <w:spacing w:val="-3"/>
              </w:rPr>
              <w:t xml:space="preserve"> </w:t>
            </w:r>
            <w:r w:rsidRPr="00160A3D">
              <w:t>accessible</w:t>
            </w:r>
            <w:r w:rsidRPr="00160A3D">
              <w:rPr>
                <w:spacing w:val="-3"/>
              </w:rPr>
              <w:t xml:space="preserve"> </w:t>
            </w:r>
            <w:r w:rsidRPr="00160A3D">
              <w:t>to</w:t>
            </w:r>
            <w:r w:rsidRPr="00160A3D">
              <w:rPr>
                <w:spacing w:val="-3"/>
              </w:rPr>
              <w:t xml:space="preserve"> </w:t>
            </w:r>
            <w:r w:rsidRPr="00160A3D">
              <w:t>all</w:t>
            </w:r>
            <w:r w:rsidRPr="00160A3D">
              <w:rPr>
                <w:spacing w:val="-4"/>
              </w:rPr>
              <w:t xml:space="preserve"> </w:t>
            </w:r>
            <w:r w:rsidRPr="00160A3D">
              <w:t>staff,</w:t>
            </w:r>
            <w:r w:rsidRPr="00160A3D">
              <w:rPr>
                <w:spacing w:val="-3"/>
              </w:rPr>
              <w:t xml:space="preserve"> </w:t>
            </w:r>
            <w:r w:rsidRPr="00160A3D">
              <w:t>families, visitors and volunteers</w:t>
            </w:r>
          </w:p>
          <w:p w:rsidR="007C3A46" w:rsidP="007C3A46" w:rsidRDefault="007C3A46" w14:paraId="72C5E3E8" w14:textId="77777777">
            <w:pPr>
              <w:keepNext/>
              <w:numPr>
                <w:ilvl w:val="0"/>
                <w:numId w:val="19"/>
              </w:numPr>
              <w:tabs>
                <w:tab w:val="left" w:pos="676"/>
              </w:tabs>
              <w:adjustRightInd w:val="0"/>
              <w:snapToGrid w:val="0"/>
              <w:spacing w:line="360" w:lineRule="auto"/>
              <w:ind w:right="585"/>
            </w:pPr>
            <w:r w:rsidRPr="00160A3D">
              <w:t>they</w:t>
            </w:r>
            <w:r w:rsidRPr="00160A3D">
              <w:rPr>
                <w:spacing w:val="-3"/>
              </w:rPr>
              <w:t xml:space="preserve"> </w:t>
            </w:r>
            <w:r w:rsidRPr="00160A3D">
              <w:t>are</w:t>
            </w:r>
            <w:r w:rsidRPr="00160A3D">
              <w:rPr>
                <w:spacing w:val="-3"/>
              </w:rPr>
              <w:t xml:space="preserve"> </w:t>
            </w:r>
            <w:r w:rsidRPr="00160A3D">
              <w:t>actively</w:t>
            </w:r>
            <w:r w:rsidRPr="00160A3D">
              <w:rPr>
                <w:spacing w:val="-3"/>
              </w:rPr>
              <w:t xml:space="preserve"> </w:t>
            </w:r>
            <w:r w:rsidRPr="00160A3D">
              <w:t>involved</w:t>
            </w:r>
            <w:r w:rsidRPr="00160A3D">
              <w:rPr>
                <w:spacing w:val="-3"/>
              </w:rPr>
              <w:t xml:space="preserve"> </w:t>
            </w:r>
            <w:r w:rsidRPr="00160A3D">
              <w:t>in</w:t>
            </w:r>
            <w:r w:rsidRPr="00160A3D">
              <w:rPr>
                <w:spacing w:val="-3"/>
              </w:rPr>
              <w:t xml:space="preserve"> </w:t>
            </w:r>
            <w:r w:rsidRPr="00160A3D">
              <w:t>the</w:t>
            </w:r>
            <w:r w:rsidRPr="00160A3D">
              <w:rPr>
                <w:spacing w:val="-3"/>
              </w:rPr>
              <w:t xml:space="preserve"> </w:t>
            </w:r>
            <w:r w:rsidRPr="00160A3D">
              <w:t>review</w:t>
            </w:r>
            <w:r w:rsidRPr="00160A3D">
              <w:rPr>
                <w:spacing w:val="-4"/>
              </w:rPr>
              <w:t xml:space="preserve"> </w:t>
            </w:r>
            <w:r w:rsidRPr="00160A3D">
              <w:t>of</w:t>
            </w:r>
            <w:r w:rsidRPr="00160A3D">
              <w:rPr>
                <w:spacing w:val="-3"/>
              </w:rPr>
              <w:t xml:space="preserve"> </w:t>
            </w:r>
            <w:r w:rsidRPr="00160A3D">
              <w:t>this</w:t>
            </w:r>
            <w:r w:rsidRPr="00160A3D">
              <w:rPr>
                <w:spacing w:val="-3"/>
              </w:rPr>
              <w:t xml:space="preserve"> </w:t>
            </w:r>
            <w:r w:rsidRPr="00160A3D">
              <w:t>procedure,</w:t>
            </w:r>
            <w:r w:rsidRPr="00160A3D">
              <w:rPr>
                <w:spacing w:val="-3"/>
              </w:rPr>
              <w:t xml:space="preserve"> </w:t>
            </w:r>
            <w:r w:rsidRPr="00160A3D">
              <w:t>as</w:t>
            </w:r>
            <w:r w:rsidRPr="00160A3D">
              <w:rPr>
                <w:spacing w:val="-4"/>
              </w:rPr>
              <w:t xml:space="preserve"> </w:t>
            </w:r>
            <w:r w:rsidRPr="00160A3D">
              <w:t>required,</w:t>
            </w:r>
            <w:r w:rsidRPr="00160A3D">
              <w:rPr>
                <w:spacing w:val="-3"/>
              </w:rPr>
              <w:t xml:space="preserve"> </w:t>
            </w:r>
            <w:r w:rsidRPr="00160A3D">
              <w:t>or</w:t>
            </w:r>
            <w:r w:rsidRPr="00160A3D">
              <w:rPr>
                <w:spacing w:val="-5"/>
              </w:rPr>
              <w:t xml:space="preserve"> </w:t>
            </w:r>
            <w:r w:rsidRPr="00160A3D">
              <w:t>at least annually</w:t>
            </w:r>
          </w:p>
          <w:p w:rsidRPr="007C3A46" w:rsidR="007C3A46" w:rsidP="007C3A46" w:rsidRDefault="007C3A46" w14:paraId="7872E9C3" w14:textId="69EAE0FB">
            <w:pPr>
              <w:keepNext/>
              <w:numPr>
                <w:ilvl w:val="0"/>
                <w:numId w:val="19"/>
              </w:numPr>
              <w:tabs>
                <w:tab w:val="left" w:pos="676"/>
              </w:tabs>
              <w:adjustRightInd w:val="0"/>
              <w:snapToGrid w:val="0"/>
              <w:spacing w:line="360" w:lineRule="auto"/>
              <w:ind w:right="585"/>
            </w:pPr>
            <w:r w:rsidRPr="00160A3D">
              <w:t>details</w:t>
            </w:r>
            <w:r w:rsidRPr="007C3A46">
              <w:rPr>
                <w:spacing w:val="-6"/>
              </w:rPr>
              <w:t xml:space="preserve"> </w:t>
            </w:r>
            <w:r w:rsidRPr="00160A3D">
              <w:t>of</w:t>
            </w:r>
            <w:r w:rsidRPr="007C3A46">
              <w:rPr>
                <w:spacing w:val="-6"/>
              </w:rPr>
              <w:t xml:space="preserve"> </w:t>
            </w:r>
            <w:r w:rsidRPr="00160A3D">
              <w:t>this</w:t>
            </w:r>
            <w:r w:rsidRPr="007C3A46">
              <w:rPr>
                <w:spacing w:val="-6"/>
              </w:rPr>
              <w:t xml:space="preserve"> </w:t>
            </w:r>
            <w:r w:rsidRPr="00160A3D">
              <w:t>procedure’s</w:t>
            </w:r>
            <w:r w:rsidRPr="007C3A46">
              <w:rPr>
                <w:spacing w:val="-6"/>
              </w:rPr>
              <w:t xml:space="preserve"> </w:t>
            </w:r>
            <w:r w:rsidRPr="00160A3D">
              <w:t>review</w:t>
            </w:r>
            <w:r w:rsidRPr="007C3A46">
              <w:rPr>
                <w:spacing w:val="-7"/>
              </w:rPr>
              <w:t xml:space="preserve"> </w:t>
            </w:r>
            <w:r w:rsidRPr="00160A3D">
              <w:t>are</w:t>
            </w:r>
            <w:r w:rsidRPr="007C3A46">
              <w:rPr>
                <w:spacing w:val="-7"/>
              </w:rPr>
              <w:t xml:space="preserve"> </w:t>
            </w:r>
            <w:r w:rsidRPr="007C3A46">
              <w:rPr>
                <w:spacing w:val="-2"/>
              </w:rPr>
              <w:t>documented.</w:t>
            </w:r>
          </w:p>
        </w:tc>
      </w:tr>
    </w:tbl>
    <w:p w:rsidR="00B7279F" w:rsidRDefault="00B7279F" w14:paraId="307D71CD" w14:textId="77777777">
      <w:pPr>
        <w:spacing w:line="357" w:lineRule="auto"/>
        <w:sectPr w:rsidR="00B7279F">
          <w:headerReference w:type="default" r:id="rId21"/>
          <w:footerReference w:type="default" r:id="rId22"/>
          <w:type w:val="continuous"/>
          <w:pgSz w:w="11910" w:h="16840" w:orient="portrait"/>
          <w:pgMar w:top="1320" w:right="420" w:bottom="880" w:left="740" w:header="715" w:footer="696" w:gutter="0"/>
          <w:pgNumType w:start="245"/>
          <w:cols w:space="720"/>
        </w:sectPr>
      </w:pPr>
    </w:p>
    <w:p w:rsidRPr="007C3A46" w:rsidR="00B7279F" w:rsidP="007C3A46" w:rsidRDefault="00182313" w14:paraId="5104B925" w14:textId="36BF3D58">
      <w:pPr>
        <w:spacing w:before="241"/>
        <w:ind w:left="110"/>
        <w:rPr>
          <w:sz w:val="28"/>
        </w:rPr>
      </w:pPr>
      <w:r>
        <w:rPr>
          <w:color w:val="002563"/>
          <w:spacing w:val="-2"/>
          <w:sz w:val="28"/>
        </w:rPr>
        <w:t>Procedure</w:t>
      </w:r>
    </w:p>
    <w:tbl>
      <w:tblPr>
        <w:tblW w:w="0" w:type="auto"/>
        <w:tblInd w:w="1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980"/>
        <w:gridCol w:w="8509"/>
      </w:tblGrid>
      <w:tr w:rsidR="00B7279F" w14:paraId="774AB2B0" w14:textId="77777777">
        <w:trPr>
          <w:trHeight w:val="2135"/>
        </w:trPr>
        <w:tc>
          <w:tcPr>
            <w:tcW w:w="1980" w:type="dxa"/>
          </w:tcPr>
          <w:p w:rsidR="00B7279F" w:rsidRDefault="00182313" w14:paraId="3D3FB315" w14:textId="77777777">
            <w:pPr>
              <w:pStyle w:val="TableParagraph"/>
              <w:spacing w:before="240" w:line="360" w:lineRule="auto"/>
              <w:ind w:left="107"/>
              <w:rPr>
                <w:b/>
              </w:rPr>
            </w:pPr>
            <w:r>
              <w:rPr>
                <w:b/>
                <w:spacing w:val="-2"/>
              </w:rPr>
              <w:t>Collecting authorisations</w:t>
            </w:r>
          </w:p>
        </w:tc>
        <w:tc>
          <w:tcPr>
            <w:tcW w:w="8509" w:type="dxa"/>
          </w:tcPr>
          <w:p w:rsidRPr="00160A3D" w:rsidR="00A61836" w:rsidP="00A61836" w:rsidRDefault="00A61836" w14:paraId="7737485E" w14:textId="77777777">
            <w:pPr>
              <w:pStyle w:val="ListNumber"/>
              <w:numPr>
                <w:ilvl w:val="0"/>
                <w:numId w:val="0"/>
              </w:numPr>
              <w:spacing w:before="240" w:line="360" w:lineRule="auto"/>
              <w:ind w:left="91"/>
              <w:mirrorIndents/>
              <w:rPr>
                <w:b/>
              </w:rPr>
            </w:pPr>
            <w:r w:rsidRPr="00160A3D">
              <w:t xml:space="preserve">The </w:t>
            </w:r>
            <w:r w:rsidRPr="00160A3D">
              <w:rPr>
                <w:i/>
                <w:iCs/>
              </w:rPr>
              <w:t>Application to enrol in an NSW Government preschool</w:t>
            </w:r>
            <w:r w:rsidRPr="00160A3D">
              <w:t xml:space="preserve"> (preschool enrolment form) collects parent / carer acceptance or refusal of authorisations and consent for the following circumstances: </w:t>
            </w:r>
          </w:p>
          <w:p w:rsidRPr="00160A3D" w:rsidR="00A61836" w:rsidP="00A61836" w:rsidRDefault="00A61836" w14:paraId="1EE04279" w14:textId="77777777">
            <w:pPr>
              <w:pStyle w:val="ListNumber"/>
              <w:keepNext/>
              <w:keepLines/>
              <w:numPr>
                <w:ilvl w:val="1"/>
                <w:numId w:val="20"/>
              </w:numPr>
              <w:autoSpaceDE/>
              <w:autoSpaceDN/>
              <w:snapToGrid w:val="0"/>
              <w:spacing w:before="80" w:after="80" w:line="360" w:lineRule="auto"/>
              <w:mirrorIndents/>
              <w:rPr>
                <w:b/>
              </w:rPr>
            </w:pPr>
            <w:r w:rsidRPr="00160A3D">
              <w:t>illness, accident and emergency treatment</w:t>
            </w:r>
          </w:p>
          <w:p w:rsidRPr="00160A3D" w:rsidR="00A61836" w:rsidP="00A61836" w:rsidRDefault="00A61836" w14:paraId="1C62ED42" w14:textId="77777777">
            <w:pPr>
              <w:pStyle w:val="ListNumber"/>
              <w:keepNext/>
              <w:keepLines/>
              <w:numPr>
                <w:ilvl w:val="1"/>
                <w:numId w:val="20"/>
              </w:numPr>
              <w:autoSpaceDE/>
              <w:autoSpaceDN/>
              <w:snapToGrid w:val="0"/>
              <w:spacing w:before="80" w:after="80" w:line="360" w:lineRule="auto"/>
              <w:mirrorIndents/>
            </w:pPr>
            <w:r w:rsidRPr="00160A3D">
              <w:t>transportation in a medical emergency</w:t>
            </w:r>
          </w:p>
          <w:p w:rsidRPr="00160A3D" w:rsidR="00A61836" w:rsidP="00A61836" w:rsidRDefault="00A61836" w14:paraId="1A34B387" w14:textId="77777777">
            <w:pPr>
              <w:pStyle w:val="ListNumber"/>
              <w:keepNext/>
              <w:keepLines/>
              <w:numPr>
                <w:ilvl w:val="1"/>
                <w:numId w:val="20"/>
              </w:numPr>
              <w:autoSpaceDE/>
              <w:autoSpaceDN/>
              <w:snapToGrid w:val="0"/>
              <w:spacing w:before="80" w:after="80" w:line="360" w:lineRule="auto"/>
              <w:mirrorIndents/>
              <w:rPr>
                <w:b/>
              </w:rPr>
            </w:pPr>
            <w:r w:rsidRPr="00160A3D">
              <w:t>permission to publish (information about the child)</w:t>
            </w:r>
          </w:p>
          <w:p w:rsidRPr="00160A3D" w:rsidR="00A61836" w:rsidP="00A61836" w:rsidRDefault="00A61836" w14:paraId="72D7FE82" w14:textId="77777777">
            <w:pPr>
              <w:pStyle w:val="ListNumber"/>
              <w:keepNext/>
              <w:keepLines/>
              <w:numPr>
                <w:ilvl w:val="1"/>
                <w:numId w:val="20"/>
              </w:numPr>
              <w:autoSpaceDE/>
              <w:autoSpaceDN/>
              <w:snapToGrid w:val="0"/>
              <w:spacing w:before="80" w:after="80" w:line="360" w:lineRule="auto"/>
              <w:mirrorIndents/>
              <w:rPr>
                <w:b/>
              </w:rPr>
            </w:pPr>
            <w:r w:rsidRPr="00160A3D">
              <w:t>permission for the child to use online services (the internet)</w:t>
            </w:r>
          </w:p>
          <w:p w:rsidRPr="003B746E" w:rsidR="00A61836" w:rsidP="0060422F" w:rsidRDefault="00A61836" w14:paraId="634BB178" w14:textId="77777777">
            <w:pPr>
              <w:pStyle w:val="ListNumber"/>
              <w:keepNext/>
              <w:keepLines/>
              <w:numPr>
                <w:ilvl w:val="1"/>
                <w:numId w:val="20"/>
              </w:numPr>
              <w:autoSpaceDE/>
              <w:autoSpaceDN/>
              <w:snapToGrid w:val="0"/>
              <w:spacing w:before="80" w:after="80" w:line="276" w:lineRule="auto"/>
              <w:mirrorIndents/>
              <w:rPr>
                <w:b/>
                <w:bCs/>
                <w:color w:val="000000" w:themeColor="text1"/>
              </w:rPr>
            </w:pPr>
            <w:r w:rsidRPr="00160A3D">
              <w:t>consent to seek information from other organisations or government departments about the child based on information provided in Section A of the enrolment form related to learning and support needs, special needs, health conditions, required risk assessments and children’s needs noted within the application, from other prior to school services, organisations or NSW Government departments.</w:t>
            </w:r>
          </w:p>
          <w:p w:rsidR="00A61836" w:rsidP="00A61836" w:rsidRDefault="00A61836" w14:paraId="69E4262D" w14:textId="77777777">
            <w:pPr>
              <w:pStyle w:val="TableParagraph"/>
              <w:tabs>
                <w:tab w:val="left" w:pos="676"/>
              </w:tabs>
              <w:ind w:left="108"/>
              <w:rPr>
                <w:color w:val="000000" w:themeColor="text1"/>
              </w:rPr>
            </w:pPr>
          </w:p>
          <w:p w:rsidR="00A61836" w:rsidP="00A61836" w:rsidRDefault="00A61836" w14:paraId="70998787" w14:textId="77777777">
            <w:pPr>
              <w:pStyle w:val="TableParagraph"/>
              <w:tabs>
                <w:tab w:val="left" w:pos="676"/>
              </w:tabs>
              <w:ind w:left="108"/>
            </w:pPr>
            <w:r>
              <w:t>In</w:t>
            </w:r>
            <w:r>
              <w:rPr>
                <w:spacing w:val="-9"/>
              </w:rPr>
              <w:t xml:space="preserve"> </w:t>
            </w:r>
            <w:r>
              <w:t>the</w:t>
            </w:r>
            <w:r>
              <w:rPr>
                <w:spacing w:val="-7"/>
              </w:rPr>
              <w:t xml:space="preserve"> </w:t>
            </w:r>
            <w:r>
              <w:t>preschool</w:t>
            </w:r>
            <w:r>
              <w:rPr>
                <w:spacing w:val="-6"/>
              </w:rPr>
              <w:t xml:space="preserve"> </w:t>
            </w:r>
            <w:r>
              <w:t>enrolment</w:t>
            </w:r>
            <w:r>
              <w:rPr>
                <w:spacing w:val="-7"/>
              </w:rPr>
              <w:t xml:space="preserve"> </w:t>
            </w:r>
            <w:r>
              <w:t>form,</w:t>
            </w:r>
            <w:r>
              <w:rPr>
                <w:spacing w:val="-7"/>
              </w:rPr>
              <w:t xml:space="preserve"> </w:t>
            </w:r>
            <w:r>
              <w:t>parents</w:t>
            </w:r>
            <w:r>
              <w:rPr>
                <w:spacing w:val="-6"/>
              </w:rPr>
              <w:t xml:space="preserve"> </w:t>
            </w:r>
            <w:r>
              <w:t>list</w:t>
            </w:r>
            <w:r>
              <w:rPr>
                <w:spacing w:val="-9"/>
              </w:rPr>
              <w:t xml:space="preserve"> </w:t>
            </w:r>
            <w:r>
              <w:t>nominees</w:t>
            </w:r>
            <w:r>
              <w:rPr>
                <w:spacing w:val="-6"/>
              </w:rPr>
              <w:t xml:space="preserve"> </w:t>
            </w:r>
            <w:r>
              <w:t>they</w:t>
            </w:r>
            <w:r>
              <w:rPr>
                <w:spacing w:val="-8"/>
              </w:rPr>
              <w:t xml:space="preserve"> </w:t>
            </w:r>
            <w:r>
              <w:t>authorise</w:t>
            </w:r>
            <w:r>
              <w:rPr>
                <w:spacing w:val="-6"/>
              </w:rPr>
              <w:t xml:space="preserve"> </w:t>
            </w:r>
            <w:r>
              <w:rPr>
                <w:spacing w:val="-5"/>
              </w:rPr>
              <w:t>to:</w:t>
            </w:r>
          </w:p>
          <w:p w:rsidR="00A61836" w:rsidP="00A61836" w:rsidRDefault="00A61836" w14:paraId="4CF1378F" w14:textId="77777777">
            <w:pPr>
              <w:pStyle w:val="ListNumber"/>
              <w:keepNext/>
              <w:keepLines/>
              <w:numPr>
                <w:ilvl w:val="1"/>
                <w:numId w:val="21"/>
              </w:numPr>
              <w:autoSpaceDE/>
              <w:autoSpaceDN/>
              <w:snapToGrid w:val="0"/>
              <w:spacing w:before="80" w:after="80" w:line="360" w:lineRule="auto"/>
              <w:mirrorIndents/>
              <w:rPr>
                <w:color w:val="000000" w:themeColor="text1"/>
              </w:rPr>
            </w:pPr>
            <w:r w:rsidRPr="00160A3D">
              <w:t>collect their child from preschool (authorised collectors)</w:t>
            </w:r>
          </w:p>
          <w:p w:rsidR="00A61836" w:rsidP="00A61836" w:rsidRDefault="00A61836" w14:paraId="5CED49FB" w14:textId="77777777">
            <w:pPr>
              <w:pStyle w:val="ListNumber"/>
              <w:keepNext/>
              <w:keepLines/>
              <w:numPr>
                <w:ilvl w:val="1"/>
                <w:numId w:val="21"/>
              </w:numPr>
              <w:autoSpaceDE/>
              <w:autoSpaceDN/>
              <w:snapToGrid w:val="0"/>
              <w:spacing w:before="80" w:after="80" w:line="360" w:lineRule="auto"/>
              <w:mirrorIndents/>
              <w:rPr>
                <w:color w:val="000000" w:themeColor="text1"/>
              </w:rPr>
            </w:pPr>
            <w:r w:rsidRPr="00F36117">
              <w:rPr>
                <w:color w:val="000000" w:themeColor="text1"/>
              </w:rPr>
              <w:t>consent to medical treatment and authorise the administration of medication for their child</w:t>
            </w:r>
          </w:p>
          <w:p w:rsidR="00A61836" w:rsidP="00A61836" w:rsidRDefault="00A61836" w14:paraId="163C04A4" w14:textId="77777777">
            <w:pPr>
              <w:pStyle w:val="ListNumber"/>
              <w:keepNext/>
              <w:keepLines/>
              <w:numPr>
                <w:ilvl w:val="1"/>
                <w:numId w:val="21"/>
              </w:numPr>
              <w:autoSpaceDE/>
              <w:autoSpaceDN/>
              <w:snapToGrid w:val="0"/>
              <w:spacing w:before="80" w:after="80" w:line="360" w:lineRule="auto"/>
              <w:mirrorIndents/>
              <w:rPr>
                <w:color w:val="000000" w:themeColor="text1"/>
              </w:rPr>
            </w:pPr>
            <w:r>
              <w:t>a</w:t>
            </w:r>
            <w:r w:rsidRPr="00F36117">
              <w:rPr>
                <w:color w:val="000000" w:themeColor="text1"/>
              </w:rPr>
              <w:t>uthorise the child being taken away from the preschool premises for an excursion (written permission for each excursion must be provided)</w:t>
            </w:r>
          </w:p>
          <w:p w:rsidRPr="00F36117" w:rsidR="00A61836" w:rsidP="00A61836" w:rsidRDefault="00A61836" w14:paraId="178AD4FB" w14:textId="77777777">
            <w:pPr>
              <w:pStyle w:val="ListNumber"/>
              <w:keepNext/>
              <w:keepLines/>
              <w:numPr>
                <w:ilvl w:val="1"/>
                <w:numId w:val="21"/>
              </w:numPr>
              <w:autoSpaceDE/>
              <w:autoSpaceDN/>
              <w:snapToGrid w:val="0"/>
              <w:spacing w:before="80" w:after="80" w:line="360" w:lineRule="auto"/>
              <w:mirrorIndents/>
              <w:rPr>
                <w:color w:val="000000" w:themeColor="text1"/>
              </w:rPr>
            </w:pPr>
            <w:r>
              <w:t>t</w:t>
            </w:r>
            <w:r w:rsidRPr="00F36117">
              <w:rPr>
                <w:color w:val="000000" w:themeColor="text1"/>
              </w:rPr>
              <w:t>ransport their child or arrange transportation of their child.</w:t>
            </w:r>
          </w:p>
          <w:p w:rsidR="00A61836" w:rsidP="00A61836" w:rsidRDefault="00A61836" w14:paraId="44196D03" w14:textId="77777777">
            <w:pPr>
              <w:pStyle w:val="ListNumber"/>
              <w:numPr>
                <w:ilvl w:val="0"/>
                <w:numId w:val="0"/>
              </w:numPr>
              <w:spacing w:after="80" w:line="276" w:lineRule="auto"/>
              <w:ind w:left="89"/>
              <w:rPr>
                <w:color w:val="000000" w:themeColor="text1"/>
              </w:rPr>
            </w:pPr>
          </w:p>
          <w:p w:rsidR="00A61836" w:rsidP="00A61836" w:rsidRDefault="00A61836" w14:paraId="1E77DF0A" w14:textId="77777777">
            <w:pPr>
              <w:pStyle w:val="ListNumber"/>
              <w:numPr>
                <w:ilvl w:val="0"/>
                <w:numId w:val="0"/>
              </w:numPr>
              <w:spacing w:after="80" w:line="276" w:lineRule="auto"/>
              <w:ind w:left="89"/>
              <w:rPr>
                <w:color w:val="000000" w:themeColor="text1"/>
              </w:rPr>
            </w:pPr>
            <w:r w:rsidRPr="00160A3D">
              <w:t xml:space="preserve">The preschool enrolment form </w:t>
            </w:r>
            <w:r w:rsidRPr="00D42185">
              <w:rPr>
                <w:u w:val="single"/>
              </w:rPr>
              <w:t>does not</w:t>
            </w:r>
            <w:r w:rsidRPr="00160A3D">
              <w:t xml:space="preserve"> collect the following authorisations and they are collected separately, when applicable:</w:t>
            </w:r>
          </w:p>
          <w:p w:rsidRPr="00F36117" w:rsidR="00A61836" w:rsidP="00A61836" w:rsidRDefault="00A61836" w14:paraId="77B43907" w14:textId="77777777">
            <w:pPr>
              <w:pStyle w:val="ListNumber"/>
              <w:keepNext/>
              <w:keepLines/>
              <w:numPr>
                <w:ilvl w:val="0"/>
                <w:numId w:val="22"/>
              </w:numPr>
              <w:autoSpaceDE/>
              <w:autoSpaceDN/>
              <w:adjustRightInd w:val="0"/>
              <w:snapToGrid w:val="0"/>
              <w:spacing w:before="80" w:after="80" w:line="360" w:lineRule="auto"/>
              <w:rPr>
                <w:color w:val="000000" w:themeColor="text1"/>
              </w:rPr>
            </w:pPr>
            <w:r>
              <w:t>a</w:t>
            </w:r>
            <w:r w:rsidRPr="00F36117">
              <w:rPr>
                <w:color w:val="000000" w:themeColor="text1"/>
              </w:rPr>
              <w:t>pplication by an adult of sunscreen or insect repellent to a child</w:t>
            </w:r>
          </w:p>
          <w:p w:rsidRPr="00160A3D" w:rsidR="00A61836" w:rsidP="00A61836" w:rsidRDefault="00A61836" w14:paraId="57FCBCCD" w14:textId="77777777">
            <w:pPr>
              <w:pStyle w:val="ListNumber"/>
              <w:keepNext/>
              <w:keepLines/>
              <w:numPr>
                <w:ilvl w:val="0"/>
                <w:numId w:val="22"/>
              </w:numPr>
              <w:autoSpaceDE/>
              <w:autoSpaceDN/>
              <w:snapToGrid w:val="0"/>
              <w:spacing w:before="80" w:after="80" w:line="360" w:lineRule="auto"/>
              <w:mirrorIndents/>
            </w:pPr>
            <w:r>
              <w:t>a</w:t>
            </w:r>
            <w:r w:rsidRPr="00160A3D">
              <w:t>dministration of medication</w:t>
            </w:r>
          </w:p>
          <w:p w:rsidRPr="00160A3D" w:rsidR="00A61836" w:rsidP="00A61836" w:rsidRDefault="00A61836" w14:paraId="15E3D6AC" w14:textId="77777777">
            <w:pPr>
              <w:pStyle w:val="ListNumber"/>
              <w:keepNext/>
              <w:keepLines/>
              <w:numPr>
                <w:ilvl w:val="0"/>
                <w:numId w:val="22"/>
              </w:numPr>
              <w:autoSpaceDE/>
              <w:autoSpaceDN/>
              <w:adjustRightInd w:val="0"/>
              <w:snapToGrid w:val="0"/>
              <w:spacing w:before="80" w:after="80" w:line="360" w:lineRule="auto"/>
            </w:pPr>
            <w:r>
              <w:t>a</w:t>
            </w:r>
            <w:r w:rsidRPr="00160A3D">
              <w:t>uthorisation to leave the preschool premises for a regular outing or an excursion.</w:t>
            </w:r>
          </w:p>
          <w:p w:rsidR="00B7279F" w:rsidP="00A61836" w:rsidRDefault="00A61836" w14:paraId="05F73220" w14:textId="1E2A4495">
            <w:pPr>
              <w:pStyle w:val="ListNumber"/>
              <w:keepNext/>
              <w:keepLines/>
              <w:numPr>
                <w:ilvl w:val="0"/>
                <w:numId w:val="22"/>
              </w:numPr>
              <w:autoSpaceDE/>
              <w:autoSpaceDN/>
              <w:adjustRightInd w:val="0"/>
              <w:snapToGrid w:val="0"/>
              <w:spacing w:before="80" w:after="80" w:line="360" w:lineRule="auto"/>
            </w:pPr>
            <w:r>
              <w:t>a</w:t>
            </w:r>
            <w:r w:rsidRPr="00160A3D">
              <w:t>uthorisation to transport children (other than an excursion)</w:t>
            </w:r>
          </w:p>
        </w:tc>
      </w:tr>
    </w:tbl>
    <w:p w:rsidR="00B7279F" w:rsidRDefault="00B7279F" w14:paraId="07B60B91" w14:textId="77777777">
      <w:pPr>
        <w:sectPr w:rsidR="00B7279F">
          <w:pgSz w:w="11910" w:h="16840" w:orient="portrait"/>
          <w:pgMar w:top="1320" w:right="420" w:bottom="880" w:left="740" w:header="715" w:footer="696" w:gutter="0"/>
          <w:cols w:space="720"/>
        </w:sectPr>
      </w:pPr>
    </w:p>
    <w:p w:rsidR="00B7279F" w:rsidRDefault="00B7279F" w14:paraId="6DE6764A" w14:textId="77777777">
      <w:pPr>
        <w:pStyle w:val="BodyText"/>
        <w:rPr>
          <w:sz w:val="6"/>
        </w:rPr>
      </w:pPr>
    </w:p>
    <w:tbl>
      <w:tblPr>
        <w:tblW w:w="0" w:type="auto"/>
        <w:tblInd w:w="1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980"/>
        <w:gridCol w:w="8509"/>
      </w:tblGrid>
      <w:tr w:rsidR="00B7279F" w:rsidTr="0F046DE0" w14:paraId="55B8223B" w14:textId="77777777">
        <w:trPr>
          <w:trHeight w:val="1513"/>
        </w:trPr>
        <w:tc>
          <w:tcPr>
            <w:tcW w:w="1980" w:type="dxa"/>
            <w:shd w:val="clear" w:color="auto" w:fill="F1F1F1"/>
          </w:tcPr>
          <w:p w:rsidR="00B7279F" w:rsidRDefault="00182313" w14:paraId="1AED3904" w14:textId="77777777">
            <w:pPr>
              <w:pStyle w:val="TableParagraph"/>
              <w:spacing w:before="240"/>
              <w:ind w:left="107"/>
              <w:rPr>
                <w:b/>
              </w:rPr>
            </w:pPr>
            <w:r>
              <w:rPr>
                <w:b/>
                <w:spacing w:val="-2"/>
              </w:rPr>
              <w:t>Communication</w:t>
            </w:r>
          </w:p>
        </w:tc>
        <w:tc>
          <w:tcPr>
            <w:tcW w:w="8509" w:type="dxa"/>
            <w:shd w:val="clear" w:color="auto" w:fill="F1F1F1"/>
          </w:tcPr>
          <w:p w:rsidR="0060422F" w:rsidP="0060422F" w:rsidRDefault="0060422F" w14:paraId="00C5C5C9" w14:textId="509E3FAC">
            <w:pPr>
              <w:pStyle w:val="ListNumber"/>
              <w:keepNext/>
              <w:numPr>
                <w:ilvl w:val="0"/>
                <w:numId w:val="0"/>
              </w:numPr>
              <w:autoSpaceDE/>
              <w:autoSpaceDN/>
              <w:snapToGrid w:val="0"/>
              <w:spacing w:before="240" w:line="360" w:lineRule="auto"/>
              <w:ind w:left="181"/>
              <w:mirrorIndents/>
            </w:pPr>
            <w:r w:rsidRPr="00160A3D">
              <w:t>Authorisation and authorised collector information is extracted from the enrolment forms</w:t>
            </w:r>
            <w:r>
              <w:t>.</w:t>
            </w:r>
          </w:p>
          <w:p w:rsidR="0060422F" w:rsidP="0060422F" w:rsidRDefault="0060422F" w14:paraId="2B67C9F3" w14:textId="0D56CBC3">
            <w:pPr>
              <w:pStyle w:val="ListNumber"/>
              <w:keepNext/>
              <w:numPr>
                <w:ilvl w:val="0"/>
                <w:numId w:val="25"/>
              </w:numPr>
              <w:autoSpaceDE/>
              <w:autoSpaceDN/>
              <w:snapToGrid w:val="0"/>
              <w:spacing w:before="80" w:after="80" w:line="360" w:lineRule="auto"/>
              <w:ind w:left="607"/>
              <w:mirrorIndents/>
            </w:pPr>
            <w:r>
              <w:t xml:space="preserve">This information is collated, </w:t>
            </w:r>
            <w:r w:rsidRPr="00160A3D">
              <w:t xml:space="preserve">summarised </w:t>
            </w:r>
            <w:r>
              <w:t xml:space="preserve">and updated </w:t>
            </w:r>
            <w:r w:rsidRPr="00160A3D">
              <w:t xml:space="preserve">for each </w:t>
            </w:r>
            <w:r>
              <w:t>preschool child</w:t>
            </w:r>
            <w:r w:rsidRPr="00160A3D">
              <w:t xml:space="preserve"> by the </w:t>
            </w:r>
            <w:r>
              <w:t>preschool School Administration Officer</w:t>
            </w:r>
          </w:p>
          <w:p w:rsidRPr="00160A3D" w:rsidR="0060422F" w:rsidP="0060422F" w:rsidRDefault="0060422F" w14:paraId="4E4A2705" w14:textId="231D0579">
            <w:pPr>
              <w:pStyle w:val="ListNumber"/>
              <w:keepNext/>
              <w:numPr>
                <w:ilvl w:val="0"/>
                <w:numId w:val="24"/>
              </w:numPr>
              <w:autoSpaceDE/>
              <w:autoSpaceDN/>
              <w:snapToGrid w:val="0"/>
              <w:spacing w:before="80" w:after="80" w:line="360" w:lineRule="auto"/>
              <w:ind w:left="607"/>
              <w:mirrorIndents/>
            </w:pPr>
            <w:r w:rsidRPr="00160A3D">
              <w:t xml:space="preserve">This summary clearly indicates if a parent does not authorise or consent to any of the items. </w:t>
            </w:r>
          </w:p>
          <w:p w:rsidRPr="00D42185" w:rsidR="0060422F" w:rsidP="5A0623AD" w:rsidRDefault="0060422F" w14:paraId="0DC7CD80" w14:textId="6D1065E6">
            <w:pPr>
              <w:pStyle w:val="ListNumber"/>
              <w:keepNext/>
              <w:autoSpaceDE/>
              <w:autoSpaceDN/>
              <w:snapToGrid w:val="0"/>
              <w:spacing w:before="80" w:after="80" w:line="360" w:lineRule="auto"/>
              <w:mirrorIndents/>
              <w:rPr>
                <w:b/>
                <w:bCs/>
              </w:rPr>
            </w:pPr>
            <w:r w:rsidRPr="0F046DE0">
              <w:rPr>
                <w:b/>
                <w:bCs/>
              </w:rPr>
              <w:t xml:space="preserve">The summary is communicated to all preschool staff and stored in a secure, staff accessible location in </w:t>
            </w:r>
            <w:r w:rsidRPr="0F046DE0" w:rsidR="76E9BF16">
              <w:rPr>
                <w:b/>
                <w:bCs/>
              </w:rPr>
              <w:t>Preschool &gt; 2025 &gt; Admin &gt; Student Informatio</w:t>
            </w:r>
            <w:r w:rsidRPr="0F046DE0" w:rsidR="66912F37">
              <w:rPr>
                <w:b/>
                <w:bCs/>
              </w:rPr>
              <w:t>n &gt; 2025 Authorisation List in the Preschool Teams Drive</w:t>
            </w:r>
          </w:p>
          <w:p w:rsidRPr="00160A3D" w:rsidR="0060422F" w:rsidP="0060422F" w:rsidRDefault="0060422F" w14:paraId="45236371" w14:textId="77777777">
            <w:pPr>
              <w:pStyle w:val="ListNumber"/>
              <w:keepNext/>
              <w:numPr>
                <w:ilvl w:val="0"/>
                <w:numId w:val="23"/>
              </w:numPr>
              <w:autoSpaceDE/>
              <w:autoSpaceDN/>
              <w:snapToGrid w:val="0"/>
              <w:spacing w:before="80" w:after="80" w:line="360" w:lineRule="auto"/>
              <w:mirrorIndents/>
            </w:pPr>
            <w:r w:rsidRPr="00160A3D">
              <w:t>All staff refer to this information to ensure any authorisation refusals are complied with and that a child only leaves the preschool in the care of a parent or one of their authorised collectors.</w:t>
            </w:r>
          </w:p>
          <w:p w:rsidR="00B7279F" w:rsidP="0060422F" w:rsidRDefault="00B7279F" w14:paraId="3A331BA3" w14:textId="0DB42E69">
            <w:pPr>
              <w:pStyle w:val="TableParagraph"/>
              <w:tabs>
                <w:tab w:val="left" w:pos="676"/>
              </w:tabs>
              <w:spacing w:line="360" w:lineRule="auto"/>
              <w:ind w:left="108" w:right="108"/>
            </w:pPr>
          </w:p>
        </w:tc>
      </w:tr>
      <w:tr w:rsidR="00C33752" w:rsidTr="0F046DE0" w14:paraId="5344FB83" w14:textId="77777777">
        <w:trPr>
          <w:trHeight w:val="1513"/>
        </w:trPr>
        <w:tc>
          <w:tcPr>
            <w:tcW w:w="1980" w:type="dxa"/>
            <w:shd w:val="clear" w:color="auto" w:fill="auto"/>
          </w:tcPr>
          <w:p w:rsidR="00C33752" w:rsidP="00C33752" w:rsidRDefault="00C33752" w14:paraId="08053B94" w14:textId="1C5FE35D">
            <w:pPr>
              <w:pStyle w:val="TableParagraph"/>
              <w:spacing w:before="240"/>
              <w:ind w:left="107"/>
              <w:rPr>
                <w:b/>
                <w:spacing w:val="-2"/>
              </w:rPr>
            </w:pPr>
            <w:r>
              <w:rPr>
                <w:b/>
              </w:rPr>
              <w:t xml:space="preserve">Changes to </w:t>
            </w:r>
            <w:r>
              <w:rPr>
                <w:b/>
                <w:spacing w:val="-2"/>
              </w:rPr>
              <w:t>authorisations</w:t>
            </w:r>
          </w:p>
        </w:tc>
        <w:tc>
          <w:tcPr>
            <w:tcW w:w="8509" w:type="dxa"/>
            <w:shd w:val="clear" w:color="auto" w:fill="auto"/>
          </w:tcPr>
          <w:p w:rsidR="00C33752" w:rsidP="00C33752" w:rsidRDefault="00C33752" w14:paraId="25A22E6B" w14:textId="77777777">
            <w:pPr>
              <w:pStyle w:val="TableParagraph"/>
              <w:spacing w:before="2"/>
            </w:pPr>
          </w:p>
          <w:p w:rsidR="00C33752" w:rsidP="00C33752" w:rsidRDefault="00C33752" w14:paraId="59DB8B39" w14:textId="77777777">
            <w:pPr>
              <w:pStyle w:val="TableParagraph"/>
              <w:tabs>
                <w:tab w:val="left" w:pos="676"/>
              </w:tabs>
              <w:spacing w:line="360" w:lineRule="auto"/>
              <w:ind w:left="108" w:right="280"/>
              <w:jc w:val="both"/>
            </w:pPr>
            <w:r>
              <w:t>A</w:t>
            </w:r>
            <w:r>
              <w:rPr>
                <w:spacing w:val="-3"/>
              </w:rPr>
              <w:t xml:space="preserve"> </w:t>
            </w:r>
            <w:r>
              <w:t>parent</w:t>
            </w:r>
            <w:r>
              <w:rPr>
                <w:spacing w:val="-3"/>
              </w:rPr>
              <w:t xml:space="preserve"> </w:t>
            </w:r>
            <w:r>
              <w:t>may</w:t>
            </w:r>
            <w:r>
              <w:rPr>
                <w:spacing w:val="-3"/>
              </w:rPr>
              <w:t xml:space="preserve"> </w:t>
            </w:r>
            <w:r>
              <w:t>choose</w:t>
            </w:r>
            <w:r>
              <w:rPr>
                <w:spacing w:val="-3"/>
              </w:rPr>
              <w:t xml:space="preserve"> </w:t>
            </w:r>
            <w:r>
              <w:t>to</w:t>
            </w:r>
            <w:r>
              <w:rPr>
                <w:spacing w:val="-4"/>
              </w:rPr>
              <w:t xml:space="preserve"> </w:t>
            </w:r>
            <w:r>
              <w:t>change</w:t>
            </w:r>
            <w:r>
              <w:rPr>
                <w:spacing w:val="-3"/>
              </w:rPr>
              <w:t xml:space="preserve"> </w:t>
            </w:r>
            <w:r>
              <w:t>or</w:t>
            </w:r>
            <w:r>
              <w:rPr>
                <w:spacing w:val="-3"/>
              </w:rPr>
              <w:t xml:space="preserve"> </w:t>
            </w:r>
            <w:r>
              <w:t>vary</w:t>
            </w:r>
            <w:r>
              <w:rPr>
                <w:spacing w:val="-3"/>
              </w:rPr>
              <w:t xml:space="preserve"> </w:t>
            </w:r>
            <w:r>
              <w:t>the</w:t>
            </w:r>
            <w:r>
              <w:rPr>
                <w:spacing w:val="-3"/>
              </w:rPr>
              <w:t xml:space="preserve"> </w:t>
            </w:r>
            <w:r>
              <w:t>authorisations</w:t>
            </w:r>
            <w:r>
              <w:rPr>
                <w:spacing w:val="-4"/>
              </w:rPr>
              <w:t xml:space="preserve"> </w:t>
            </w:r>
            <w:r>
              <w:t>they</w:t>
            </w:r>
            <w:r>
              <w:rPr>
                <w:spacing w:val="-3"/>
              </w:rPr>
              <w:t xml:space="preserve"> </w:t>
            </w:r>
            <w:r>
              <w:t>have</w:t>
            </w:r>
            <w:r>
              <w:rPr>
                <w:spacing w:val="-3"/>
              </w:rPr>
              <w:t xml:space="preserve"> </w:t>
            </w:r>
            <w:r>
              <w:t>given.</w:t>
            </w:r>
            <w:r>
              <w:rPr>
                <w:spacing w:val="-3"/>
              </w:rPr>
              <w:t xml:space="preserve"> </w:t>
            </w:r>
            <w:r>
              <w:t>In this</w:t>
            </w:r>
            <w:r>
              <w:rPr>
                <w:spacing w:val="-2"/>
              </w:rPr>
              <w:t xml:space="preserve"> </w:t>
            </w:r>
            <w:r>
              <w:t>case,</w:t>
            </w:r>
            <w:r>
              <w:rPr>
                <w:spacing w:val="-2"/>
              </w:rPr>
              <w:t xml:space="preserve"> </w:t>
            </w:r>
            <w:r>
              <w:t>the</w:t>
            </w:r>
            <w:r>
              <w:rPr>
                <w:spacing w:val="-2"/>
              </w:rPr>
              <w:t xml:space="preserve"> </w:t>
            </w:r>
            <w:r>
              <w:t>new</w:t>
            </w:r>
            <w:r>
              <w:rPr>
                <w:spacing w:val="-3"/>
              </w:rPr>
              <w:t xml:space="preserve"> </w:t>
            </w:r>
            <w:r>
              <w:t>information</w:t>
            </w:r>
            <w:r>
              <w:rPr>
                <w:spacing w:val="-2"/>
              </w:rPr>
              <w:t xml:space="preserve"> </w:t>
            </w:r>
            <w:r>
              <w:t>must</w:t>
            </w:r>
            <w:r>
              <w:rPr>
                <w:spacing w:val="-2"/>
              </w:rPr>
              <w:t xml:space="preserve"> </w:t>
            </w:r>
            <w:r>
              <w:t>be</w:t>
            </w:r>
            <w:r>
              <w:rPr>
                <w:spacing w:val="-2"/>
              </w:rPr>
              <w:t xml:space="preserve"> </w:t>
            </w:r>
            <w:r>
              <w:t>communicated</w:t>
            </w:r>
            <w:r>
              <w:rPr>
                <w:spacing w:val="-2"/>
              </w:rPr>
              <w:t xml:space="preserve"> </w:t>
            </w:r>
            <w:r>
              <w:t>between</w:t>
            </w:r>
            <w:r>
              <w:rPr>
                <w:spacing w:val="-2"/>
              </w:rPr>
              <w:t xml:space="preserve"> </w:t>
            </w:r>
            <w:r>
              <w:t>the</w:t>
            </w:r>
            <w:r>
              <w:rPr>
                <w:spacing w:val="-2"/>
              </w:rPr>
              <w:t xml:space="preserve"> </w:t>
            </w:r>
            <w:r>
              <w:t>preschool and school office and the child’s enrolment record updated accordingly.</w:t>
            </w:r>
          </w:p>
          <w:p w:rsidR="00C33752" w:rsidP="00C33752" w:rsidRDefault="00C33752" w14:paraId="5678E711" w14:textId="77777777">
            <w:pPr>
              <w:pStyle w:val="TableParagraph"/>
              <w:spacing w:before="2"/>
            </w:pPr>
          </w:p>
          <w:p w:rsidRPr="00DD7477" w:rsidR="00C33752" w:rsidP="0F046DE0" w:rsidRDefault="00C33752" w14:paraId="77455D73" w14:textId="418D193D">
            <w:pPr>
              <w:pStyle w:val="TableParagraph"/>
              <w:numPr>
                <w:ilvl w:val="0"/>
                <w:numId w:val="2"/>
              </w:numPr>
              <w:tabs>
                <w:tab w:val="left" w:pos="677"/>
              </w:tabs>
              <w:spacing w:line="357" w:lineRule="auto"/>
              <w:ind w:left="677" w:right="207"/>
              <w:rPr>
                <w:b/>
                <w:bCs/>
              </w:rPr>
            </w:pPr>
            <w:r w:rsidRPr="0F046DE0">
              <w:rPr>
                <w:b/>
                <w:bCs/>
              </w:rPr>
              <w:t xml:space="preserve">All changes to authorisations are to be entered into the electronic copy in </w:t>
            </w:r>
            <w:r w:rsidRPr="0F046DE0" w:rsidR="117A98AC">
              <w:rPr>
                <w:b/>
                <w:bCs/>
              </w:rPr>
              <w:t xml:space="preserve">Preschool &gt; 2025 &gt; Admin &gt; Student Information &gt; 2025 Authorisation List in the Preschool Teams Drive </w:t>
            </w:r>
            <w:r w:rsidRPr="0F046DE0">
              <w:rPr>
                <w:b/>
                <w:bCs/>
              </w:rPr>
              <w:t>by the preschool School Administration Officer</w:t>
            </w:r>
            <w:r w:rsidRPr="0F046DE0" w:rsidR="69600C64">
              <w:rPr>
                <w:b/>
                <w:bCs/>
              </w:rPr>
              <w:t xml:space="preserve"> on receipt of written parent confirmation.</w:t>
            </w:r>
          </w:p>
          <w:p w:rsidRPr="00160A3D" w:rsidR="00C33752" w:rsidP="00C33752" w:rsidRDefault="00C33752" w14:paraId="4BCB59E8" w14:textId="3B1F02A8">
            <w:pPr>
              <w:pStyle w:val="ListNumber"/>
              <w:keepNext/>
              <w:numPr>
                <w:ilvl w:val="0"/>
                <w:numId w:val="2"/>
              </w:numPr>
              <w:autoSpaceDE/>
              <w:autoSpaceDN/>
              <w:snapToGrid w:val="0"/>
              <w:spacing w:before="240" w:line="360" w:lineRule="auto"/>
              <w:ind w:left="748"/>
              <w:mirrorIndents/>
            </w:pPr>
            <w:r>
              <w:t>The preschool School Administration Officer will immediately inform preschool teachers and SLSOs that there has been a change made to a child's authorisation information.</w:t>
            </w:r>
          </w:p>
        </w:tc>
      </w:tr>
      <w:tr w:rsidR="00C33752" w:rsidTr="0F046DE0" w14:paraId="400A688E" w14:textId="77777777">
        <w:trPr>
          <w:trHeight w:val="1513"/>
        </w:trPr>
        <w:tc>
          <w:tcPr>
            <w:tcW w:w="1980" w:type="dxa"/>
            <w:shd w:val="clear" w:color="auto" w:fill="F2F2F2" w:themeFill="background1" w:themeFillShade="F2"/>
          </w:tcPr>
          <w:p w:rsidR="00C33752" w:rsidP="00C33752" w:rsidRDefault="00C33752" w14:paraId="6D4F483B" w14:textId="64488C30">
            <w:pPr>
              <w:pStyle w:val="TableParagraph"/>
              <w:spacing w:before="240"/>
              <w:ind w:left="107"/>
              <w:rPr>
                <w:b/>
              </w:rPr>
            </w:pPr>
            <w:r>
              <w:rPr>
                <w:b/>
                <w:spacing w:val="-2"/>
              </w:rPr>
              <w:t>Refusals</w:t>
            </w:r>
          </w:p>
        </w:tc>
        <w:tc>
          <w:tcPr>
            <w:tcW w:w="8509" w:type="dxa"/>
            <w:shd w:val="clear" w:color="auto" w:fill="F2F2F2" w:themeFill="background1" w:themeFillShade="F2"/>
          </w:tcPr>
          <w:p w:rsidR="00C33752" w:rsidP="00C33752" w:rsidRDefault="00C33752" w14:paraId="4E36E94D" w14:textId="77777777">
            <w:pPr>
              <w:pStyle w:val="TableParagraph"/>
              <w:spacing w:before="240" w:line="360" w:lineRule="auto"/>
              <w:ind w:left="109" w:right="40"/>
            </w:pPr>
            <w:r>
              <w:t>To</w:t>
            </w:r>
            <w:r>
              <w:rPr>
                <w:spacing w:val="-3"/>
              </w:rPr>
              <w:t xml:space="preserve"> </w:t>
            </w:r>
            <w:r>
              <w:t>be</w:t>
            </w:r>
            <w:r>
              <w:rPr>
                <w:spacing w:val="-3"/>
              </w:rPr>
              <w:t xml:space="preserve"> </w:t>
            </w:r>
            <w:r>
              <w:t>accepted</w:t>
            </w:r>
            <w:r>
              <w:rPr>
                <w:spacing w:val="-3"/>
              </w:rPr>
              <w:t xml:space="preserve"> </w:t>
            </w:r>
            <w:r>
              <w:t>as</w:t>
            </w:r>
            <w:r>
              <w:rPr>
                <w:spacing w:val="-3"/>
              </w:rPr>
              <w:t xml:space="preserve"> </w:t>
            </w:r>
            <w:r>
              <w:t>valid,</w:t>
            </w:r>
            <w:r>
              <w:rPr>
                <w:spacing w:val="-4"/>
              </w:rPr>
              <w:t xml:space="preserve"> </w:t>
            </w:r>
            <w:r>
              <w:t>an</w:t>
            </w:r>
            <w:r>
              <w:rPr>
                <w:spacing w:val="-3"/>
              </w:rPr>
              <w:t xml:space="preserve"> </w:t>
            </w:r>
            <w:r>
              <w:t>authorisation</w:t>
            </w:r>
            <w:r>
              <w:rPr>
                <w:spacing w:val="-3"/>
              </w:rPr>
              <w:t xml:space="preserve"> </w:t>
            </w:r>
            <w:r>
              <w:t>must</w:t>
            </w:r>
            <w:r>
              <w:rPr>
                <w:spacing w:val="-3"/>
              </w:rPr>
              <w:t xml:space="preserve"> </w:t>
            </w:r>
            <w:r>
              <w:t>include</w:t>
            </w:r>
            <w:r>
              <w:rPr>
                <w:spacing w:val="-3"/>
              </w:rPr>
              <w:t xml:space="preserve"> </w:t>
            </w:r>
            <w:r>
              <w:t>the</w:t>
            </w:r>
            <w:r>
              <w:rPr>
                <w:spacing w:val="-3"/>
              </w:rPr>
              <w:t xml:space="preserve"> </w:t>
            </w:r>
            <w:r>
              <w:t>date,</w:t>
            </w:r>
            <w:r>
              <w:rPr>
                <w:spacing w:val="-3"/>
              </w:rPr>
              <w:t xml:space="preserve"> </w:t>
            </w:r>
            <w:r>
              <w:t>name</w:t>
            </w:r>
            <w:r>
              <w:rPr>
                <w:spacing w:val="-3"/>
              </w:rPr>
              <w:t xml:space="preserve"> </w:t>
            </w:r>
            <w:r>
              <w:t>and</w:t>
            </w:r>
            <w:r>
              <w:rPr>
                <w:spacing w:val="-3"/>
              </w:rPr>
              <w:t xml:space="preserve"> </w:t>
            </w:r>
            <w:r>
              <w:t>signature of the child’s parent or authorised nominee as authorised in the enrolment form.</w:t>
            </w:r>
          </w:p>
          <w:p w:rsidR="00C33752" w:rsidP="00C33752" w:rsidRDefault="00C33752" w14:paraId="2BA0FCF9" w14:textId="77777777">
            <w:pPr>
              <w:pStyle w:val="TableParagraph"/>
              <w:spacing w:before="239" w:line="360" w:lineRule="auto"/>
              <w:ind w:left="109" w:right="208"/>
            </w:pPr>
            <w:r>
              <w:t>In</w:t>
            </w:r>
            <w:r>
              <w:rPr>
                <w:spacing w:val="-4"/>
              </w:rPr>
              <w:t xml:space="preserve"> </w:t>
            </w:r>
            <w:r>
              <w:t>some</w:t>
            </w:r>
            <w:r>
              <w:rPr>
                <w:spacing w:val="-4"/>
              </w:rPr>
              <w:t xml:space="preserve"> </w:t>
            </w:r>
            <w:r>
              <w:t>circumstances,</w:t>
            </w:r>
            <w:r>
              <w:rPr>
                <w:spacing w:val="-5"/>
              </w:rPr>
              <w:t xml:space="preserve"> </w:t>
            </w:r>
            <w:r>
              <w:t>the</w:t>
            </w:r>
            <w:r>
              <w:rPr>
                <w:spacing w:val="-4"/>
              </w:rPr>
              <w:t xml:space="preserve"> </w:t>
            </w:r>
            <w:r>
              <w:t>principal</w:t>
            </w:r>
            <w:r>
              <w:rPr>
                <w:spacing w:val="-5"/>
              </w:rPr>
              <w:t xml:space="preserve"> </w:t>
            </w:r>
            <w:r>
              <w:t>can</w:t>
            </w:r>
            <w:r>
              <w:rPr>
                <w:spacing w:val="-4"/>
              </w:rPr>
              <w:t xml:space="preserve"> </w:t>
            </w:r>
            <w:r>
              <w:t>refuse</w:t>
            </w:r>
            <w:r>
              <w:rPr>
                <w:spacing w:val="-5"/>
              </w:rPr>
              <w:t xml:space="preserve"> </w:t>
            </w:r>
            <w:r>
              <w:t>a</w:t>
            </w:r>
            <w:r>
              <w:rPr>
                <w:spacing w:val="-4"/>
              </w:rPr>
              <w:t xml:space="preserve"> </w:t>
            </w:r>
            <w:r>
              <w:t>parent’s</w:t>
            </w:r>
            <w:r>
              <w:rPr>
                <w:spacing w:val="-4"/>
              </w:rPr>
              <w:t xml:space="preserve"> </w:t>
            </w:r>
            <w:r>
              <w:t>authorisation,</w:t>
            </w:r>
            <w:r>
              <w:rPr>
                <w:spacing w:val="-5"/>
              </w:rPr>
              <w:t xml:space="preserve"> </w:t>
            </w:r>
            <w:r>
              <w:t xml:space="preserve">for </w:t>
            </w:r>
            <w:r>
              <w:rPr>
                <w:spacing w:val="-2"/>
              </w:rPr>
              <w:t>example:</w:t>
            </w:r>
          </w:p>
          <w:p w:rsidR="00C33752" w:rsidP="00C33752" w:rsidRDefault="00C33752" w14:paraId="224EE588" w14:textId="77777777">
            <w:pPr>
              <w:pStyle w:val="TableParagraph"/>
              <w:numPr>
                <w:ilvl w:val="0"/>
                <w:numId w:val="26"/>
              </w:numPr>
              <w:tabs>
                <w:tab w:val="left" w:pos="676"/>
              </w:tabs>
              <w:spacing w:line="357" w:lineRule="auto"/>
              <w:ind w:right="231"/>
            </w:pPr>
            <w:r>
              <w:t>where</w:t>
            </w:r>
            <w:r>
              <w:rPr>
                <w:spacing w:val="-3"/>
              </w:rPr>
              <w:t xml:space="preserve"> </w:t>
            </w:r>
            <w:r>
              <w:t>the</w:t>
            </w:r>
            <w:r>
              <w:rPr>
                <w:spacing w:val="-3"/>
              </w:rPr>
              <w:t xml:space="preserve"> </w:t>
            </w:r>
            <w:r>
              <w:t>preschool</w:t>
            </w:r>
            <w:r>
              <w:rPr>
                <w:spacing w:val="-3"/>
              </w:rPr>
              <w:t xml:space="preserve"> </w:t>
            </w:r>
            <w:r>
              <w:t>is</w:t>
            </w:r>
            <w:r>
              <w:rPr>
                <w:spacing w:val="-3"/>
              </w:rPr>
              <w:t xml:space="preserve"> </w:t>
            </w:r>
            <w:r>
              <w:t>asked</w:t>
            </w:r>
            <w:r>
              <w:rPr>
                <w:spacing w:val="-3"/>
              </w:rPr>
              <w:t xml:space="preserve"> </w:t>
            </w:r>
            <w:r>
              <w:t>to</w:t>
            </w:r>
            <w:r>
              <w:rPr>
                <w:spacing w:val="-3"/>
              </w:rPr>
              <w:t xml:space="preserve"> </w:t>
            </w:r>
            <w:r>
              <w:t>administer</w:t>
            </w:r>
            <w:r>
              <w:rPr>
                <w:spacing w:val="-3"/>
              </w:rPr>
              <w:t xml:space="preserve"> </w:t>
            </w:r>
            <w:r>
              <w:t>medication</w:t>
            </w:r>
            <w:r>
              <w:rPr>
                <w:spacing w:val="-3"/>
              </w:rPr>
              <w:t xml:space="preserve"> </w:t>
            </w:r>
            <w:r>
              <w:t>that</w:t>
            </w:r>
            <w:r>
              <w:rPr>
                <w:spacing w:val="-3"/>
              </w:rPr>
              <w:t xml:space="preserve"> </w:t>
            </w:r>
            <w:r>
              <w:t>is</w:t>
            </w:r>
            <w:r>
              <w:rPr>
                <w:spacing w:val="-3"/>
              </w:rPr>
              <w:t xml:space="preserve"> </w:t>
            </w:r>
            <w:r>
              <w:t>not</w:t>
            </w:r>
            <w:r>
              <w:rPr>
                <w:spacing w:val="-3"/>
              </w:rPr>
              <w:t xml:space="preserve"> </w:t>
            </w:r>
            <w:r>
              <w:t>in</w:t>
            </w:r>
            <w:r>
              <w:rPr>
                <w:spacing w:val="-3"/>
              </w:rPr>
              <w:t xml:space="preserve"> </w:t>
            </w:r>
            <w:r>
              <w:t>its</w:t>
            </w:r>
            <w:r>
              <w:rPr>
                <w:spacing w:val="-3"/>
              </w:rPr>
              <w:t xml:space="preserve"> </w:t>
            </w:r>
            <w:r>
              <w:t>original container (Regulation 95)</w:t>
            </w:r>
          </w:p>
          <w:p w:rsidR="00C33752" w:rsidP="00C33752" w:rsidRDefault="00C33752" w14:paraId="1592E93C" w14:textId="310B8736">
            <w:pPr>
              <w:pStyle w:val="TableParagraph"/>
              <w:numPr>
                <w:ilvl w:val="0"/>
                <w:numId w:val="26"/>
              </w:numPr>
              <w:tabs>
                <w:tab w:val="left" w:pos="676"/>
              </w:tabs>
              <w:spacing w:line="357" w:lineRule="auto"/>
              <w:ind w:right="231"/>
            </w:pPr>
            <w:r>
              <w:t>when</w:t>
            </w:r>
            <w:r w:rsidRPr="00C33752">
              <w:rPr>
                <w:spacing w:val="-4"/>
              </w:rPr>
              <w:t xml:space="preserve"> </w:t>
            </w:r>
            <w:r>
              <w:t>leaving</w:t>
            </w:r>
            <w:r w:rsidRPr="00C33752">
              <w:rPr>
                <w:spacing w:val="-4"/>
              </w:rPr>
              <w:t xml:space="preserve"> </w:t>
            </w:r>
            <w:r>
              <w:t>the</w:t>
            </w:r>
            <w:r w:rsidRPr="00C33752">
              <w:rPr>
                <w:spacing w:val="-4"/>
              </w:rPr>
              <w:t xml:space="preserve"> </w:t>
            </w:r>
            <w:r>
              <w:t>service,</w:t>
            </w:r>
            <w:r w:rsidRPr="00C33752">
              <w:rPr>
                <w:spacing w:val="-4"/>
              </w:rPr>
              <w:t xml:space="preserve"> </w:t>
            </w:r>
            <w:r>
              <w:t>the</w:t>
            </w:r>
            <w:r w:rsidRPr="00C33752">
              <w:rPr>
                <w:spacing w:val="-4"/>
              </w:rPr>
              <w:t xml:space="preserve"> </w:t>
            </w:r>
            <w:r>
              <w:t>parent,</w:t>
            </w:r>
            <w:r w:rsidRPr="00C33752">
              <w:rPr>
                <w:spacing w:val="-4"/>
              </w:rPr>
              <w:t xml:space="preserve"> </w:t>
            </w:r>
            <w:r>
              <w:t>authorised</w:t>
            </w:r>
            <w:r w:rsidRPr="00C33752">
              <w:rPr>
                <w:spacing w:val="-5"/>
              </w:rPr>
              <w:t xml:space="preserve"> </w:t>
            </w:r>
            <w:r>
              <w:t>nominee</w:t>
            </w:r>
            <w:r w:rsidRPr="00C33752">
              <w:rPr>
                <w:spacing w:val="-4"/>
              </w:rPr>
              <w:t xml:space="preserve"> </w:t>
            </w:r>
            <w:r>
              <w:t>or</w:t>
            </w:r>
            <w:r w:rsidRPr="00C33752">
              <w:rPr>
                <w:spacing w:val="-4"/>
              </w:rPr>
              <w:t xml:space="preserve"> </w:t>
            </w:r>
            <w:r>
              <w:t>person</w:t>
            </w:r>
            <w:r w:rsidRPr="00C33752">
              <w:rPr>
                <w:spacing w:val="-4"/>
              </w:rPr>
              <w:t xml:space="preserve"> </w:t>
            </w:r>
            <w:r>
              <w:t>as</w:t>
            </w:r>
            <w:r w:rsidRPr="00C33752">
              <w:rPr>
                <w:spacing w:val="-4"/>
              </w:rPr>
              <w:t xml:space="preserve"> </w:t>
            </w:r>
            <w:r>
              <w:t>listed</w:t>
            </w:r>
            <w:r w:rsidRPr="00C33752">
              <w:rPr>
                <w:spacing w:val="-4"/>
              </w:rPr>
              <w:t xml:space="preserve"> </w:t>
            </w:r>
            <w:r>
              <w:t>in regulation 99 does not appear to be fit to take the child.</w:t>
            </w:r>
          </w:p>
        </w:tc>
      </w:tr>
    </w:tbl>
    <w:p w:rsidR="00B7279F" w:rsidRDefault="00B7279F" w14:paraId="140603C8" w14:textId="77777777">
      <w:pPr>
        <w:spacing w:line="360" w:lineRule="auto"/>
        <w:sectPr w:rsidR="00B7279F">
          <w:pgSz w:w="11910" w:h="16840" w:orient="portrait"/>
          <w:pgMar w:top="1320" w:right="420" w:bottom="880" w:left="740" w:header="715" w:footer="696" w:gutter="0"/>
          <w:cols w:space="720"/>
        </w:sectPr>
      </w:pPr>
    </w:p>
    <w:p w:rsidR="00B7279F" w:rsidRDefault="00B7279F" w14:paraId="45CBDB09" w14:textId="77777777">
      <w:pPr>
        <w:pStyle w:val="BodyText"/>
        <w:rPr>
          <w:sz w:val="6"/>
        </w:rPr>
      </w:pPr>
    </w:p>
    <w:p w:rsidR="00C33752" w:rsidRDefault="00182313" w14:paraId="390B1973" w14:textId="156AF1F5">
      <w:pPr>
        <w:spacing w:before="242"/>
        <w:ind w:left="110"/>
        <w:rPr>
          <w:color w:val="002563"/>
          <w:spacing w:val="-2"/>
          <w:sz w:val="28"/>
        </w:rPr>
      </w:pPr>
      <w:r w:rsidRPr="0F046DE0">
        <w:rPr>
          <w:color w:val="002563"/>
          <w:sz w:val="28"/>
          <w:szCs w:val="28"/>
        </w:rPr>
        <w:t>Record</w:t>
      </w:r>
      <w:r w:rsidRPr="0F046DE0">
        <w:rPr>
          <w:color w:val="002563"/>
          <w:spacing w:val="-10"/>
          <w:sz w:val="28"/>
          <w:szCs w:val="28"/>
        </w:rPr>
        <w:t xml:space="preserve"> </w:t>
      </w:r>
      <w:r w:rsidRPr="0F046DE0">
        <w:rPr>
          <w:color w:val="002563"/>
          <w:sz w:val="28"/>
          <w:szCs w:val="28"/>
        </w:rPr>
        <w:t>of</w:t>
      </w:r>
      <w:r w:rsidRPr="0F046DE0">
        <w:rPr>
          <w:color w:val="002563"/>
          <w:spacing w:val="-11"/>
          <w:sz w:val="28"/>
          <w:szCs w:val="28"/>
        </w:rPr>
        <w:t xml:space="preserve"> </w:t>
      </w:r>
      <w:r w:rsidRPr="0F046DE0">
        <w:rPr>
          <w:color w:val="002563"/>
          <w:sz w:val="28"/>
          <w:szCs w:val="28"/>
        </w:rPr>
        <w:t>procedure’s</w:t>
      </w:r>
      <w:r w:rsidRPr="0F046DE0">
        <w:rPr>
          <w:color w:val="002563"/>
          <w:spacing w:val="-9"/>
          <w:sz w:val="28"/>
          <w:szCs w:val="28"/>
        </w:rPr>
        <w:t xml:space="preserve"> </w:t>
      </w:r>
      <w:r w:rsidRPr="0F046DE0">
        <w:rPr>
          <w:color w:val="002563"/>
          <w:spacing w:val="-2"/>
          <w:sz w:val="28"/>
          <w:szCs w:val="28"/>
        </w:rPr>
        <w:t>review</w:t>
      </w:r>
    </w:p>
    <w:tbl>
      <w:tblPr>
        <w:tblW w:w="0" w:type="auto"/>
        <w:tblInd w:w="116"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ook w:val="01E0" w:firstRow="1" w:lastRow="1" w:firstColumn="1" w:lastColumn="1" w:noHBand="0" w:noVBand="0"/>
      </w:tblPr>
      <w:tblGrid>
        <w:gridCol w:w="2455"/>
        <w:gridCol w:w="8173"/>
      </w:tblGrid>
      <w:tr w:rsidR="0F046DE0" w:rsidTr="0F046DE0" w14:paraId="7B6F7A8B" w14:textId="77777777">
        <w:trPr>
          <w:trHeight w:val="738"/>
        </w:trPr>
        <w:tc>
          <w:tcPr>
            <w:tcW w:w="1980" w:type="dxa"/>
          </w:tcPr>
          <w:p w:rsidR="0F046DE0" w:rsidP="0F046DE0" w:rsidRDefault="0F046DE0" w14:paraId="3853733F" w14:textId="77777777">
            <w:pPr>
              <w:pStyle w:val="TableParagraph"/>
              <w:spacing w:before="240"/>
              <w:ind w:left="107"/>
              <w:rPr>
                <w:b/>
                <w:bCs/>
              </w:rPr>
            </w:pPr>
            <w:r w:rsidRPr="0F046DE0">
              <w:rPr>
                <w:b/>
                <w:bCs/>
              </w:rPr>
              <w:t>Date of review</w:t>
            </w:r>
          </w:p>
        </w:tc>
        <w:tc>
          <w:tcPr>
            <w:tcW w:w="8509" w:type="dxa"/>
          </w:tcPr>
          <w:p w:rsidR="18122A3F" w:rsidP="0F046DE0" w:rsidRDefault="18122A3F" w14:paraId="6168E55E" w14:textId="222E7CED">
            <w:pPr>
              <w:pStyle w:val="TableParagraph"/>
            </w:pPr>
            <w:r>
              <w:t>15/6</w:t>
            </w:r>
            <w:r w:rsidR="0F046DE0">
              <w:t>/202</w:t>
            </w:r>
            <w:r w:rsidR="7A2D7F01">
              <w:t>5</w:t>
            </w:r>
          </w:p>
        </w:tc>
      </w:tr>
      <w:tr w:rsidR="0F046DE0" w:rsidTr="0F046DE0" w14:paraId="5710F14B" w14:textId="77777777">
        <w:trPr>
          <w:trHeight w:val="1119"/>
        </w:trPr>
        <w:tc>
          <w:tcPr>
            <w:tcW w:w="1980" w:type="dxa"/>
            <w:shd w:val="clear" w:color="auto" w:fill="F1F1F1"/>
          </w:tcPr>
          <w:p w:rsidR="0F046DE0" w:rsidP="0F046DE0" w:rsidRDefault="0F046DE0" w14:paraId="75E02C63" w14:textId="77777777">
            <w:pPr>
              <w:pStyle w:val="TableParagraph"/>
              <w:spacing w:before="240" w:line="360" w:lineRule="auto"/>
              <w:ind w:left="107" w:right="910"/>
              <w:rPr>
                <w:b/>
                <w:bCs/>
              </w:rPr>
            </w:pPr>
            <w:r w:rsidRPr="0F046DE0">
              <w:rPr>
                <w:b/>
                <w:bCs/>
              </w:rPr>
              <w:t>Who was involved</w:t>
            </w:r>
          </w:p>
        </w:tc>
        <w:tc>
          <w:tcPr>
            <w:tcW w:w="8509" w:type="dxa"/>
            <w:shd w:val="clear" w:color="auto" w:fill="F1F1F1"/>
          </w:tcPr>
          <w:p w:rsidR="0F046DE0" w:rsidP="0F046DE0" w:rsidRDefault="0F046DE0" w14:paraId="5FA4E903" w14:textId="77777777">
            <w:pPr>
              <w:pStyle w:val="TableParagraph"/>
            </w:pPr>
            <w:r>
              <w:t>Alison Finlayson</w:t>
            </w:r>
          </w:p>
        </w:tc>
      </w:tr>
      <w:tr w:rsidR="0F046DE0" w:rsidTr="0F046DE0" w14:paraId="583055A7" w14:textId="77777777">
        <w:trPr>
          <w:trHeight w:val="999"/>
        </w:trPr>
        <w:tc>
          <w:tcPr>
            <w:tcW w:w="1980" w:type="dxa"/>
          </w:tcPr>
          <w:p w:rsidR="0F046DE0" w:rsidP="0F046DE0" w:rsidRDefault="0F046DE0" w14:paraId="3F533FDB" w14:textId="77777777">
            <w:pPr>
              <w:pStyle w:val="TableParagraph"/>
              <w:spacing w:before="113" w:line="380" w:lineRule="atLeast"/>
              <w:ind w:left="107" w:right="506"/>
              <w:rPr>
                <w:b/>
                <w:bCs/>
              </w:rPr>
            </w:pPr>
            <w:r w:rsidRPr="0F046DE0">
              <w:rPr>
                <w:b/>
                <w:bCs/>
              </w:rPr>
              <w:t>Key changes made and reason why</w:t>
            </w:r>
          </w:p>
        </w:tc>
        <w:tc>
          <w:tcPr>
            <w:tcW w:w="8509" w:type="dxa"/>
          </w:tcPr>
          <w:p w:rsidR="4078F5A6" w:rsidP="0F046DE0" w:rsidRDefault="4078F5A6" w14:paraId="6E8E2D81" w14:textId="16C27604">
            <w:pPr>
              <w:pStyle w:val="TableParagraph"/>
            </w:pPr>
            <w:r>
              <w:t>Change to file location – update to 2025 file.</w:t>
            </w:r>
          </w:p>
        </w:tc>
      </w:tr>
      <w:tr w:rsidR="0F046DE0" w:rsidTr="0F046DE0" w14:paraId="2C99C332" w14:textId="77777777">
        <w:trPr>
          <w:trHeight w:val="999"/>
        </w:trPr>
        <w:tc>
          <w:tcPr>
            <w:tcW w:w="1980"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1F1F1"/>
          </w:tcPr>
          <w:p w:rsidR="0F046DE0" w:rsidP="0F046DE0" w:rsidRDefault="0F046DE0" w14:paraId="15F4C9DD" w14:textId="77777777">
            <w:pPr>
              <w:pStyle w:val="TableParagraph"/>
              <w:spacing w:before="113" w:line="380" w:lineRule="atLeast"/>
              <w:ind w:left="107" w:right="506"/>
              <w:rPr>
                <w:b/>
                <w:bCs/>
              </w:rPr>
            </w:pPr>
            <w:r w:rsidRPr="0F046DE0">
              <w:rPr>
                <w:b/>
                <w:bCs/>
              </w:rPr>
              <w:t>Record of communication of significant changes to relevant stakeholders</w:t>
            </w:r>
          </w:p>
        </w:tc>
        <w:tc>
          <w:tcPr>
            <w:tcW w:w="85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1F1F1"/>
          </w:tcPr>
          <w:p w:rsidR="0F046DE0" w:rsidP="0F046DE0" w:rsidRDefault="0F046DE0" w14:paraId="1EE2A7CC" w14:textId="77777777">
            <w:pPr>
              <w:pStyle w:val="TableParagraph"/>
            </w:pPr>
            <w:r>
              <w:t>Principal: Alison Finlayson</w:t>
            </w:r>
          </w:p>
          <w:p w:rsidR="0F046DE0" w:rsidP="0F046DE0" w:rsidRDefault="0F046DE0" w14:paraId="0E5E062E" w14:textId="77777777">
            <w:pPr>
              <w:pStyle w:val="TableParagraph"/>
            </w:pPr>
          </w:p>
          <w:p w:rsidR="0F046DE0" w:rsidP="0F046DE0" w:rsidRDefault="0F046DE0" w14:paraId="2B6E7EDB" w14:textId="32D2745F">
            <w:pPr>
              <w:pStyle w:val="TableParagraph"/>
            </w:pPr>
            <w:r>
              <w:t xml:space="preserve">Staff: </w:t>
            </w:r>
            <w:r w:rsidR="24FFF13D">
              <w:t>Change to file location – update to 2025 file.</w:t>
            </w:r>
          </w:p>
          <w:p w:rsidR="0F046DE0" w:rsidP="0F046DE0" w:rsidRDefault="0F046DE0" w14:paraId="34A42B30" w14:textId="77777777">
            <w:pPr>
              <w:pStyle w:val="TableParagraph"/>
            </w:pPr>
          </w:p>
          <w:p w:rsidR="0F046DE0" w:rsidP="0F046DE0" w:rsidRDefault="0F046DE0" w14:paraId="48D7AD99" w14:textId="77777777">
            <w:pPr>
              <w:pStyle w:val="TableParagraph"/>
            </w:pPr>
            <w:r>
              <w:t>Parents: Nil changes required for this procedure.</w:t>
            </w:r>
          </w:p>
          <w:p w:rsidR="0F046DE0" w:rsidP="0F046DE0" w:rsidRDefault="0F046DE0" w14:paraId="2ABAF127" w14:textId="77777777">
            <w:pPr>
              <w:pStyle w:val="TableParagraph"/>
            </w:pPr>
          </w:p>
          <w:p w:rsidR="0F046DE0" w:rsidP="0F046DE0" w:rsidRDefault="0F046DE0" w14:paraId="63683016" w14:textId="77777777">
            <w:pPr>
              <w:pStyle w:val="TableParagraph"/>
            </w:pPr>
            <w:r>
              <w:t>Please note, parents must be notified at least 14 days prior to a change that may have a significant impact on their service’s provision of education and care or a family’s ability to use the service.</w:t>
            </w:r>
          </w:p>
        </w:tc>
      </w:tr>
    </w:tbl>
    <w:p w:rsidR="0F046DE0" w:rsidP="56151515" w:rsidRDefault="0F046DE0" w14:paraId="1F00BACA" w14:textId="30A8E8DC">
      <w:pPr>
        <w:pStyle w:val="Normal"/>
        <w:spacing w:before="242"/>
        <w:ind w:left="0"/>
        <w:rPr>
          <w:color w:val="002563"/>
          <w:sz w:val="28"/>
          <w:szCs w:val="28"/>
        </w:rPr>
      </w:pPr>
    </w:p>
    <w:p w:rsidR="0F046DE0" w:rsidP="0F046DE0" w:rsidRDefault="0F046DE0" w14:paraId="587FC8E6" w14:textId="5450028D">
      <w:pPr>
        <w:spacing w:before="242"/>
        <w:ind w:left="110"/>
        <w:rPr>
          <w:color w:val="002563"/>
          <w:sz w:val="28"/>
          <w:szCs w:val="28"/>
        </w:rPr>
      </w:pPr>
    </w:p>
    <w:tbl>
      <w:tblPr>
        <w:tblW w:w="0" w:type="auto"/>
        <w:tblInd w:w="1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980"/>
        <w:gridCol w:w="8509"/>
      </w:tblGrid>
      <w:tr w:rsidR="00C33752" w:rsidTr="00C45BF8" w14:paraId="767371DF" w14:textId="77777777">
        <w:trPr>
          <w:trHeight w:val="738"/>
        </w:trPr>
        <w:tc>
          <w:tcPr>
            <w:tcW w:w="1980" w:type="dxa"/>
          </w:tcPr>
          <w:p w:rsidR="00C33752" w:rsidP="00C45BF8" w:rsidRDefault="00C33752" w14:paraId="3A60F312" w14:textId="77777777">
            <w:pPr>
              <w:pStyle w:val="TableParagraph"/>
              <w:spacing w:before="240"/>
              <w:ind w:left="107"/>
              <w:rPr>
                <w:b/>
              </w:rPr>
            </w:pPr>
            <w:r>
              <w:rPr>
                <w:b/>
              </w:rPr>
              <w:t>Date</w:t>
            </w:r>
            <w:r>
              <w:rPr>
                <w:b/>
                <w:spacing w:val="-4"/>
              </w:rPr>
              <w:t xml:space="preserve"> </w:t>
            </w:r>
            <w:r>
              <w:rPr>
                <w:b/>
              </w:rPr>
              <w:t>of</w:t>
            </w:r>
            <w:r>
              <w:rPr>
                <w:b/>
                <w:spacing w:val="-4"/>
              </w:rPr>
              <w:t xml:space="preserve"> </w:t>
            </w:r>
            <w:r>
              <w:rPr>
                <w:b/>
                <w:spacing w:val="-2"/>
              </w:rPr>
              <w:t>review</w:t>
            </w:r>
          </w:p>
        </w:tc>
        <w:tc>
          <w:tcPr>
            <w:tcW w:w="8509" w:type="dxa"/>
          </w:tcPr>
          <w:p w:rsidRPr="00345CA6" w:rsidR="00C33752" w:rsidP="00C45BF8" w:rsidRDefault="00C33752" w14:paraId="3459DCAC" w14:textId="77777777">
            <w:pPr>
              <w:pStyle w:val="TableParagraph"/>
            </w:pPr>
            <w:r w:rsidRPr="00345CA6">
              <w:t>10/06/2024</w:t>
            </w:r>
          </w:p>
        </w:tc>
      </w:tr>
      <w:tr w:rsidR="00C33752" w:rsidTr="00C45BF8" w14:paraId="6C411983" w14:textId="77777777">
        <w:trPr>
          <w:trHeight w:val="1119"/>
        </w:trPr>
        <w:tc>
          <w:tcPr>
            <w:tcW w:w="1980" w:type="dxa"/>
            <w:shd w:val="clear" w:color="auto" w:fill="F1F1F1"/>
          </w:tcPr>
          <w:p w:rsidR="00C33752" w:rsidP="00C45BF8" w:rsidRDefault="00C33752" w14:paraId="45E46B7A" w14:textId="77777777">
            <w:pPr>
              <w:pStyle w:val="TableParagraph"/>
              <w:spacing w:before="240" w:line="360" w:lineRule="auto"/>
              <w:ind w:left="107" w:right="910"/>
              <w:rPr>
                <w:b/>
              </w:rPr>
            </w:pPr>
            <w:r>
              <w:rPr>
                <w:b/>
              </w:rPr>
              <w:t>Who</w:t>
            </w:r>
            <w:r>
              <w:rPr>
                <w:b/>
                <w:spacing w:val="-16"/>
              </w:rPr>
              <w:t xml:space="preserve"> </w:t>
            </w:r>
            <w:r>
              <w:rPr>
                <w:b/>
              </w:rPr>
              <w:t xml:space="preserve">was </w:t>
            </w:r>
            <w:r>
              <w:rPr>
                <w:b/>
                <w:spacing w:val="-2"/>
              </w:rPr>
              <w:t>involved</w:t>
            </w:r>
          </w:p>
        </w:tc>
        <w:tc>
          <w:tcPr>
            <w:tcW w:w="8509" w:type="dxa"/>
            <w:shd w:val="clear" w:color="auto" w:fill="F1F1F1"/>
          </w:tcPr>
          <w:p w:rsidRPr="00345CA6" w:rsidR="00C33752" w:rsidP="00C45BF8" w:rsidRDefault="00C33752" w14:paraId="66FBFDB6" w14:textId="77777777">
            <w:pPr>
              <w:pStyle w:val="TableParagraph"/>
            </w:pPr>
            <w:r>
              <w:t>Alison Finlayson</w:t>
            </w:r>
          </w:p>
        </w:tc>
      </w:tr>
      <w:tr w:rsidR="00C33752" w:rsidTr="00C45BF8" w14:paraId="7944ED10" w14:textId="77777777">
        <w:trPr>
          <w:trHeight w:val="999"/>
        </w:trPr>
        <w:tc>
          <w:tcPr>
            <w:tcW w:w="1980" w:type="dxa"/>
          </w:tcPr>
          <w:p w:rsidR="00C33752" w:rsidP="00C45BF8" w:rsidRDefault="00C33752" w14:paraId="187CB419" w14:textId="77777777">
            <w:pPr>
              <w:pStyle w:val="TableParagraph"/>
              <w:spacing w:before="113" w:line="380" w:lineRule="atLeast"/>
              <w:ind w:left="107" w:right="506"/>
              <w:rPr>
                <w:b/>
              </w:rPr>
            </w:pPr>
            <w:r>
              <w:rPr>
                <w:b/>
              </w:rPr>
              <w:t>Key</w:t>
            </w:r>
            <w:r>
              <w:rPr>
                <w:b/>
                <w:spacing w:val="-16"/>
              </w:rPr>
              <w:t xml:space="preserve"> </w:t>
            </w:r>
            <w:r>
              <w:rPr>
                <w:b/>
              </w:rPr>
              <w:t>changes made and reason why</w:t>
            </w:r>
          </w:p>
        </w:tc>
        <w:tc>
          <w:tcPr>
            <w:tcW w:w="8509" w:type="dxa"/>
          </w:tcPr>
          <w:p w:rsidRPr="00345CA6" w:rsidR="00C33752" w:rsidP="00C45BF8" w:rsidRDefault="00C33752" w14:paraId="0315E027" w14:textId="77777777">
            <w:pPr>
              <w:pStyle w:val="TableParagraph"/>
            </w:pPr>
            <w:r>
              <w:t>Nil changes - updated template available from Early Learning</w:t>
            </w:r>
          </w:p>
        </w:tc>
      </w:tr>
      <w:tr w:rsidR="00C33752" w:rsidTr="00C45BF8" w14:paraId="16A2F422" w14:textId="77777777">
        <w:trPr>
          <w:trHeight w:val="999"/>
        </w:trPr>
        <w:tc>
          <w:tcPr>
            <w:tcW w:w="1980" w:type="dxa"/>
            <w:tcBorders>
              <w:top w:val="single" w:color="000000" w:sz="2" w:space="0"/>
              <w:left w:val="single" w:color="000000" w:sz="2" w:space="0"/>
              <w:bottom w:val="single" w:color="000000" w:sz="2" w:space="0"/>
              <w:right w:val="single" w:color="000000" w:sz="2" w:space="0"/>
            </w:tcBorders>
            <w:shd w:val="clear" w:color="auto" w:fill="F1F1F1"/>
          </w:tcPr>
          <w:p w:rsidR="00C33752" w:rsidP="00C45BF8" w:rsidRDefault="00C33752" w14:paraId="64478828" w14:textId="77777777">
            <w:pPr>
              <w:pStyle w:val="TableParagraph"/>
              <w:spacing w:before="113" w:line="380" w:lineRule="atLeast"/>
              <w:ind w:left="107" w:right="506"/>
              <w:rPr>
                <w:b/>
              </w:rPr>
            </w:pPr>
            <w:r>
              <w:rPr>
                <w:b/>
              </w:rPr>
              <w:t xml:space="preserve">Record of </w:t>
            </w:r>
            <w:r w:rsidRPr="00345CA6">
              <w:rPr>
                <w:b/>
              </w:rPr>
              <w:t xml:space="preserve">communication </w:t>
            </w:r>
            <w:r>
              <w:rPr>
                <w:b/>
              </w:rPr>
              <w:t xml:space="preserve">of significant changes to </w:t>
            </w:r>
            <w:r w:rsidRPr="00345CA6">
              <w:rPr>
                <w:b/>
              </w:rPr>
              <w:t>relevant stakeholders</w:t>
            </w:r>
          </w:p>
        </w:tc>
        <w:tc>
          <w:tcPr>
            <w:tcW w:w="8509" w:type="dxa"/>
            <w:tcBorders>
              <w:top w:val="single" w:color="000000" w:sz="2" w:space="0"/>
              <w:left w:val="single" w:color="000000" w:sz="2" w:space="0"/>
              <w:bottom w:val="single" w:color="000000" w:sz="2" w:space="0"/>
              <w:right w:val="single" w:color="000000" w:sz="2" w:space="0"/>
            </w:tcBorders>
            <w:shd w:val="clear" w:color="auto" w:fill="F1F1F1"/>
          </w:tcPr>
          <w:p w:rsidRPr="00345CA6" w:rsidR="00C33752" w:rsidP="00C45BF8" w:rsidRDefault="00C33752" w14:paraId="273F555A" w14:textId="77777777">
            <w:pPr>
              <w:pStyle w:val="TableParagraph"/>
            </w:pPr>
            <w:r w:rsidRPr="00345CA6">
              <w:t>Principal:</w:t>
            </w:r>
            <w:r>
              <w:t xml:space="preserve"> Alison Finlayson</w:t>
            </w:r>
          </w:p>
          <w:p w:rsidRPr="00345CA6" w:rsidR="00C33752" w:rsidP="00C45BF8" w:rsidRDefault="00C33752" w14:paraId="43BA29F9" w14:textId="77777777">
            <w:pPr>
              <w:pStyle w:val="TableParagraph"/>
            </w:pPr>
          </w:p>
          <w:p w:rsidRPr="00345CA6" w:rsidR="00C33752" w:rsidP="00C45BF8" w:rsidRDefault="00C33752" w14:paraId="57E90BD9" w14:textId="04872B7D">
            <w:pPr>
              <w:pStyle w:val="TableParagraph"/>
            </w:pPr>
            <w:r w:rsidRPr="00345CA6">
              <w:t>Staff:</w:t>
            </w:r>
            <w:r>
              <w:t xml:space="preserve"> New templates from Early Learning to be implemented during review cycle and minuted in staff meeting 8/02/24.</w:t>
            </w:r>
          </w:p>
          <w:p w:rsidRPr="00345CA6" w:rsidR="00C33752" w:rsidP="00C45BF8" w:rsidRDefault="00C33752" w14:paraId="22786E3B" w14:textId="77777777">
            <w:pPr>
              <w:pStyle w:val="TableParagraph"/>
            </w:pPr>
          </w:p>
          <w:p w:rsidRPr="00345CA6" w:rsidR="00C33752" w:rsidP="00C45BF8" w:rsidRDefault="00C33752" w14:paraId="0129A494" w14:textId="77777777">
            <w:pPr>
              <w:pStyle w:val="TableParagraph"/>
            </w:pPr>
            <w:r w:rsidRPr="00345CA6">
              <w:t>Parents:</w:t>
            </w:r>
            <w:r>
              <w:t xml:space="preserve"> Nil changes required for this procedure.</w:t>
            </w:r>
          </w:p>
          <w:p w:rsidRPr="00345CA6" w:rsidR="00C33752" w:rsidP="00C45BF8" w:rsidRDefault="00C33752" w14:paraId="359B7EC2" w14:textId="77777777">
            <w:pPr>
              <w:pStyle w:val="TableParagraph"/>
            </w:pPr>
          </w:p>
          <w:p w:rsidRPr="00345CA6" w:rsidR="00C33752" w:rsidP="00C45BF8" w:rsidRDefault="00C33752" w14:paraId="295AACC6" w14:textId="77777777">
            <w:pPr>
              <w:pStyle w:val="TableParagraph"/>
            </w:pPr>
            <w:r w:rsidRPr="00345CA6">
              <w:t>Please note, parents must be notified at least 14 days prior to a change that may have a significant impact on their service’s provision of education and care or a family’s ability to use the service.</w:t>
            </w:r>
          </w:p>
        </w:tc>
      </w:tr>
    </w:tbl>
    <w:p w:rsidRPr="00C33752" w:rsidR="00C33752" w:rsidP="00C33752" w:rsidRDefault="00C33752" w14:paraId="3FE4EACF" w14:textId="0A0ED2EA">
      <w:pPr>
        <w:spacing w:before="241"/>
        <w:ind w:left="110"/>
        <w:jc w:val="center"/>
        <w:rPr>
          <w:b/>
          <w:bCs/>
          <w:color w:val="FF0000"/>
          <w:spacing w:val="-2"/>
        </w:rPr>
      </w:pPr>
      <w:r w:rsidRPr="00DD7477">
        <w:rPr>
          <w:b/>
          <w:bCs/>
          <w:color w:val="FF0000"/>
        </w:rPr>
        <w:t>Copy</w:t>
      </w:r>
      <w:r w:rsidRPr="00DD7477">
        <w:rPr>
          <w:b/>
          <w:bCs/>
          <w:color w:val="FF0000"/>
          <w:spacing w:val="-4"/>
        </w:rPr>
        <w:t xml:space="preserve"> </w:t>
      </w:r>
      <w:r w:rsidRPr="00DD7477">
        <w:rPr>
          <w:b/>
          <w:bCs/>
          <w:color w:val="FF0000"/>
        </w:rPr>
        <w:t>and</w:t>
      </w:r>
      <w:r w:rsidRPr="00DD7477">
        <w:rPr>
          <w:b/>
          <w:bCs/>
          <w:color w:val="FF0000"/>
          <w:spacing w:val="-4"/>
        </w:rPr>
        <w:t xml:space="preserve"> </w:t>
      </w:r>
      <w:r w:rsidRPr="00DD7477">
        <w:rPr>
          <w:b/>
          <w:bCs/>
          <w:color w:val="FF0000"/>
        </w:rPr>
        <w:t>paste</w:t>
      </w:r>
      <w:r w:rsidRPr="00DD7477">
        <w:rPr>
          <w:b/>
          <w:bCs/>
          <w:color w:val="FF0000"/>
          <w:spacing w:val="-4"/>
        </w:rPr>
        <w:t xml:space="preserve"> </w:t>
      </w:r>
      <w:r w:rsidRPr="00DD7477">
        <w:rPr>
          <w:b/>
          <w:bCs/>
          <w:color w:val="FF0000"/>
        </w:rPr>
        <w:t>the</w:t>
      </w:r>
      <w:r w:rsidRPr="00DD7477">
        <w:rPr>
          <w:b/>
          <w:bCs/>
          <w:color w:val="FF0000"/>
          <w:spacing w:val="-4"/>
        </w:rPr>
        <w:t xml:space="preserve"> </w:t>
      </w:r>
      <w:r>
        <w:rPr>
          <w:b/>
          <w:bCs/>
          <w:color w:val="FF0000"/>
        </w:rPr>
        <w:t xml:space="preserve">section below </w:t>
      </w:r>
      <w:r w:rsidRPr="00DD7477">
        <w:rPr>
          <w:b/>
          <w:bCs/>
          <w:color w:val="FF0000"/>
        </w:rPr>
        <w:t>to</w:t>
      </w:r>
      <w:r w:rsidRPr="00DD7477">
        <w:rPr>
          <w:b/>
          <w:bCs/>
          <w:color w:val="FF0000"/>
          <w:spacing w:val="-4"/>
        </w:rPr>
        <w:t xml:space="preserve"> </w:t>
      </w:r>
      <w:r w:rsidRPr="00DD7477">
        <w:rPr>
          <w:b/>
          <w:bCs/>
          <w:color w:val="FF0000"/>
        </w:rPr>
        <w:t>the</w:t>
      </w:r>
      <w:r w:rsidRPr="00DD7477">
        <w:rPr>
          <w:b/>
          <w:bCs/>
          <w:color w:val="FF0000"/>
          <w:spacing w:val="-4"/>
        </w:rPr>
        <w:t xml:space="preserve"> </w:t>
      </w:r>
      <w:r w:rsidRPr="00DD7477">
        <w:rPr>
          <w:b/>
          <w:bCs/>
          <w:color w:val="FF0000"/>
        </w:rPr>
        <w:t>bottom</w:t>
      </w:r>
      <w:r w:rsidRPr="00DD7477">
        <w:rPr>
          <w:b/>
          <w:bCs/>
          <w:color w:val="FF0000"/>
          <w:spacing w:val="-4"/>
        </w:rPr>
        <w:t xml:space="preserve"> </w:t>
      </w:r>
      <w:r w:rsidRPr="00DD7477">
        <w:rPr>
          <w:b/>
          <w:bCs/>
          <w:color w:val="FF0000"/>
        </w:rPr>
        <w:t>of</w:t>
      </w:r>
      <w:r w:rsidRPr="00DD7477">
        <w:rPr>
          <w:b/>
          <w:bCs/>
          <w:color w:val="FF0000"/>
          <w:spacing w:val="-4"/>
        </w:rPr>
        <w:t xml:space="preserve"> </w:t>
      </w:r>
      <w:r w:rsidRPr="00DD7477">
        <w:rPr>
          <w:b/>
          <w:bCs/>
          <w:color w:val="FF0000"/>
        </w:rPr>
        <w:t>the</w:t>
      </w:r>
      <w:r w:rsidRPr="00DD7477">
        <w:rPr>
          <w:b/>
          <w:bCs/>
          <w:color w:val="FF0000"/>
          <w:spacing w:val="-4"/>
        </w:rPr>
        <w:t xml:space="preserve"> </w:t>
      </w:r>
      <w:r w:rsidRPr="00DD7477">
        <w:rPr>
          <w:b/>
          <w:bCs/>
          <w:color w:val="FF0000"/>
        </w:rPr>
        <w:t>table</w:t>
      </w:r>
      <w:r w:rsidRPr="00DD7477">
        <w:rPr>
          <w:b/>
          <w:bCs/>
          <w:color w:val="FF0000"/>
          <w:spacing w:val="-4"/>
        </w:rPr>
        <w:t xml:space="preserve"> </w:t>
      </w:r>
      <w:r w:rsidRPr="00DD7477">
        <w:rPr>
          <w:b/>
          <w:bCs/>
          <w:color w:val="FF0000"/>
        </w:rPr>
        <w:t>each</w:t>
      </w:r>
      <w:r w:rsidRPr="00DD7477">
        <w:rPr>
          <w:b/>
          <w:bCs/>
          <w:color w:val="FF0000"/>
          <w:spacing w:val="-4"/>
        </w:rPr>
        <w:t xml:space="preserve"> </w:t>
      </w:r>
      <w:r w:rsidRPr="00DD7477">
        <w:rPr>
          <w:b/>
          <w:bCs/>
          <w:color w:val="FF0000"/>
        </w:rPr>
        <w:t>time</w:t>
      </w:r>
      <w:r w:rsidRPr="00DD7477">
        <w:rPr>
          <w:b/>
          <w:bCs/>
          <w:color w:val="FF0000"/>
          <w:spacing w:val="-4"/>
        </w:rPr>
        <w:t xml:space="preserve"> </w:t>
      </w:r>
      <w:r w:rsidRPr="00DD7477">
        <w:rPr>
          <w:b/>
          <w:bCs/>
          <w:color w:val="FF0000"/>
        </w:rPr>
        <w:t>a</w:t>
      </w:r>
      <w:r w:rsidRPr="00DD7477">
        <w:rPr>
          <w:b/>
          <w:bCs/>
          <w:color w:val="FF0000"/>
          <w:spacing w:val="-4"/>
        </w:rPr>
        <w:t xml:space="preserve"> </w:t>
      </w:r>
      <w:r w:rsidRPr="00DD7477">
        <w:rPr>
          <w:b/>
          <w:bCs/>
          <w:color w:val="FF0000"/>
        </w:rPr>
        <w:t>new</w:t>
      </w:r>
      <w:r w:rsidRPr="00DD7477">
        <w:rPr>
          <w:b/>
          <w:bCs/>
          <w:color w:val="FF0000"/>
          <w:spacing w:val="-5"/>
        </w:rPr>
        <w:t xml:space="preserve"> </w:t>
      </w:r>
      <w:r w:rsidRPr="00DD7477">
        <w:rPr>
          <w:b/>
          <w:bCs/>
          <w:color w:val="FF0000"/>
        </w:rPr>
        <w:t>review</w:t>
      </w:r>
      <w:r w:rsidRPr="00DD7477">
        <w:rPr>
          <w:b/>
          <w:bCs/>
          <w:color w:val="FF0000"/>
          <w:spacing w:val="-5"/>
        </w:rPr>
        <w:t xml:space="preserve"> </w:t>
      </w:r>
      <w:r w:rsidRPr="00DD7477">
        <w:rPr>
          <w:b/>
          <w:bCs/>
          <w:color w:val="FF0000"/>
        </w:rPr>
        <w:t>is</w:t>
      </w:r>
      <w:r w:rsidRPr="00DD7477">
        <w:rPr>
          <w:b/>
          <w:bCs/>
          <w:color w:val="FF0000"/>
          <w:spacing w:val="-4"/>
        </w:rPr>
        <w:t xml:space="preserve"> </w:t>
      </w:r>
      <w:r w:rsidRPr="00DD7477">
        <w:rPr>
          <w:b/>
          <w:bCs/>
          <w:color w:val="FF0000"/>
          <w:spacing w:val="-2"/>
        </w:rPr>
        <w:t>completed.</w:t>
      </w:r>
    </w:p>
    <w:p w:rsidR="00B7279F" w:rsidRDefault="00B7279F" w14:paraId="2457FAF1" w14:textId="77777777">
      <w:pPr>
        <w:pStyle w:val="BodyText"/>
        <w:spacing w:before="51"/>
        <w:rPr>
          <w:sz w:val="20"/>
        </w:rPr>
      </w:pPr>
    </w:p>
    <w:tbl>
      <w:tblPr>
        <w:tblW w:w="10523" w:type="dxa"/>
        <w:tblInd w:w="1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2014"/>
        <w:gridCol w:w="8509"/>
      </w:tblGrid>
      <w:tr w:rsidR="00C33752" w:rsidTr="00C33752" w14:paraId="395A8E63" w14:textId="77777777">
        <w:trPr>
          <w:trHeight w:val="738"/>
        </w:trPr>
        <w:tc>
          <w:tcPr>
            <w:tcW w:w="2014" w:type="dxa"/>
          </w:tcPr>
          <w:p w:rsidR="00B7279F" w:rsidRDefault="00182313" w14:paraId="5E42BFCC" w14:textId="77777777">
            <w:pPr>
              <w:pStyle w:val="TableParagraph"/>
              <w:spacing w:before="240"/>
              <w:ind w:left="107"/>
              <w:rPr>
                <w:b/>
              </w:rPr>
            </w:pPr>
            <w:r>
              <w:rPr>
                <w:b/>
              </w:rPr>
              <w:t>Date</w:t>
            </w:r>
            <w:r>
              <w:rPr>
                <w:b/>
                <w:spacing w:val="-4"/>
              </w:rPr>
              <w:t xml:space="preserve"> </w:t>
            </w:r>
            <w:r>
              <w:rPr>
                <w:b/>
              </w:rPr>
              <w:t>of</w:t>
            </w:r>
            <w:r>
              <w:rPr>
                <w:b/>
                <w:spacing w:val="-4"/>
              </w:rPr>
              <w:t xml:space="preserve"> </w:t>
            </w:r>
            <w:r>
              <w:rPr>
                <w:b/>
                <w:spacing w:val="-2"/>
              </w:rPr>
              <w:t>review</w:t>
            </w:r>
          </w:p>
        </w:tc>
        <w:tc>
          <w:tcPr>
            <w:tcW w:w="8509" w:type="dxa"/>
          </w:tcPr>
          <w:p w:rsidR="00B7279F" w:rsidRDefault="00B7279F" w14:paraId="41C4E38E" w14:textId="77777777">
            <w:pPr>
              <w:pStyle w:val="TableParagraph"/>
              <w:rPr>
                <w:rFonts w:ascii="Times New Roman"/>
                <w:sz w:val="20"/>
              </w:rPr>
            </w:pPr>
          </w:p>
        </w:tc>
      </w:tr>
      <w:tr w:rsidR="00C33752" w:rsidTr="00C33752" w14:paraId="3FEC628F" w14:textId="77777777">
        <w:trPr>
          <w:trHeight w:val="1119"/>
        </w:trPr>
        <w:tc>
          <w:tcPr>
            <w:tcW w:w="2014" w:type="dxa"/>
            <w:shd w:val="clear" w:color="auto" w:fill="F1F1F1"/>
          </w:tcPr>
          <w:p w:rsidR="00B7279F" w:rsidRDefault="00182313" w14:paraId="62153099" w14:textId="77777777">
            <w:pPr>
              <w:pStyle w:val="TableParagraph"/>
              <w:spacing w:before="240" w:line="360" w:lineRule="auto"/>
              <w:ind w:left="107" w:right="910"/>
              <w:rPr>
                <w:b/>
              </w:rPr>
            </w:pPr>
            <w:r>
              <w:rPr>
                <w:b/>
              </w:rPr>
              <w:t>Who</w:t>
            </w:r>
            <w:r>
              <w:rPr>
                <w:b/>
                <w:spacing w:val="-16"/>
              </w:rPr>
              <w:t xml:space="preserve"> </w:t>
            </w:r>
            <w:r>
              <w:rPr>
                <w:b/>
              </w:rPr>
              <w:t xml:space="preserve">was </w:t>
            </w:r>
            <w:r>
              <w:rPr>
                <w:b/>
                <w:spacing w:val="-2"/>
              </w:rPr>
              <w:t>involved</w:t>
            </w:r>
          </w:p>
        </w:tc>
        <w:tc>
          <w:tcPr>
            <w:tcW w:w="8509" w:type="dxa"/>
            <w:shd w:val="clear" w:color="auto" w:fill="F1F1F1"/>
          </w:tcPr>
          <w:p w:rsidR="00B7279F" w:rsidRDefault="00B7279F" w14:paraId="61F6461B" w14:textId="77777777">
            <w:pPr>
              <w:pStyle w:val="TableParagraph"/>
              <w:rPr>
                <w:rFonts w:ascii="Times New Roman"/>
                <w:sz w:val="20"/>
              </w:rPr>
            </w:pPr>
          </w:p>
        </w:tc>
      </w:tr>
      <w:tr w:rsidR="00C33752" w:rsidTr="00C33752" w14:paraId="0148E632" w14:textId="77777777">
        <w:trPr>
          <w:trHeight w:val="999"/>
        </w:trPr>
        <w:tc>
          <w:tcPr>
            <w:tcW w:w="2014" w:type="dxa"/>
          </w:tcPr>
          <w:p w:rsidR="00B7279F" w:rsidRDefault="00182313" w14:paraId="6A8DDF3D" w14:textId="1DB311CE">
            <w:pPr>
              <w:pStyle w:val="TableParagraph"/>
              <w:spacing w:before="113" w:line="380" w:lineRule="atLeast"/>
              <w:ind w:left="107" w:right="506"/>
              <w:rPr>
                <w:b/>
              </w:rPr>
            </w:pPr>
            <w:r>
              <w:rPr>
                <w:b/>
              </w:rPr>
              <w:t>Key</w:t>
            </w:r>
            <w:r>
              <w:rPr>
                <w:b/>
                <w:spacing w:val="-16"/>
              </w:rPr>
              <w:t xml:space="preserve"> </w:t>
            </w:r>
            <w:r>
              <w:rPr>
                <w:b/>
              </w:rPr>
              <w:t>changes made and</w:t>
            </w:r>
            <w:r w:rsidR="00C33752">
              <w:rPr>
                <w:b/>
              </w:rPr>
              <w:t xml:space="preserve"> reasons why</w:t>
            </w:r>
          </w:p>
        </w:tc>
        <w:tc>
          <w:tcPr>
            <w:tcW w:w="8509" w:type="dxa"/>
          </w:tcPr>
          <w:p w:rsidR="00B7279F" w:rsidP="00C33752" w:rsidRDefault="00B7279F" w14:paraId="5FBA1873" w14:textId="77777777">
            <w:pPr>
              <w:pStyle w:val="TableParagraph"/>
              <w:ind w:left="137" w:hanging="137"/>
              <w:rPr>
                <w:rFonts w:ascii="Times New Roman"/>
                <w:sz w:val="20"/>
              </w:rPr>
            </w:pPr>
          </w:p>
        </w:tc>
      </w:tr>
      <w:tr w:rsidR="00C33752" w:rsidTr="00C33752" w14:paraId="75A9A8E7" w14:textId="77777777">
        <w:trPr>
          <w:trHeight w:val="999"/>
        </w:trPr>
        <w:tc>
          <w:tcPr>
            <w:tcW w:w="2014" w:type="dxa"/>
            <w:shd w:val="clear" w:color="auto" w:fill="F2F2F2" w:themeFill="background1" w:themeFillShade="F2"/>
          </w:tcPr>
          <w:p w:rsidR="00C33752" w:rsidP="00C33752" w:rsidRDefault="00C33752" w14:paraId="17703C48" w14:textId="3EE0C407">
            <w:pPr>
              <w:pStyle w:val="TableParagraph"/>
              <w:spacing w:before="113" w:line="380" w:lineRule="atLeast"/>
              <w:ind w:left="107" w:right="143"/>
              <w:rPr>
                <w:b/>
              </w:rPr>
            </w:pPr>
            <w:r>
              <w:rPr>
                <w:b/>
              </w:rPr>
              <w:t xml:space="preserve">Record of </w:t>
            </w:r>
            <w:r>
              <w:rPr>
                <w:b/>
                <w:spacing w:val="-2"/>
              </w:rPr>
              <w:t xml:space="preserve">communication </w:t>
            </w:r>
            <w:r>
              <w:rPr>
                <w:b/>
              </w:rPr>
              <w:t xml:space="preserve">of significant changes to </w:t>
            </w:r>
            <w:r>
              <w:rPr>
                <w:b/>
                <w:spacing w:val="-2"/>
              </w:rPr>
              <w:t>relevant stakeholders</w:t>
            </w:r>
          </w:p>
        </w:tc>
        <w:tc>
          <w:tcPr>
            <w:tcW w:w="8509" w:type="dxa"/>
            <w:shd w:val="clear" w:color="auto" w:fill="F2F2F2" w:themeFill="background1" w:themeFillShade="F2"/>
          </w:tcPr>
          <w:p w:rsidR="00C33752" w:rsidP="00C33752" w:rsidRDefault="00C33752" w14:paraId="2368C7E3" w14:textId="77777777">
            <w:pPr>
              <w:pStyle w:val="TableParagraph"/>
              <w:spacing w:before="240"/>
              <w:ind w:left="109"/>
            </w:pPr>
            <w:r>
              <w:rPr>
                <w:spacing w:val="-2"/>
              </w:rPr>
              <w:t>Principal:</w:t>
            </w:r>
          </w:p>
          <w:p w:rsidR="00C33752" w:rsidP="00C33752" w:rsidRDefault="00C33752" w14:paraId="05C91693" w14:textId="77777777">
            <w:pPr>
              <w:pStyle w:val="TableParagraph"/>
              <w:spacing w:before="113"/>
            </w:pPr>
          </w:p>
          <w:p w:rsidR="00C33752" w:rsidP="00C33752" w:rsidRDefault="00C33752" w14:paraId="0E73C758" w14:textId="77777777">
            <w:pPr>
              <w:pStyle w:val="TableParagraph"/>
              <w:ind w:left="109"/>
            </w:pPr>
            <w:r>
              <w:rPr>
                <w:spacing w:val="-2"/>
              </w:rPr>
              <w:t>Staff:</w:t>
            </w:r>
          </w:p>
          <w:p w:rsidR="00C33752" w:rsidP="00C33752" w:rsidRDefault="00C33752" w14:paraId="0AB32874" w14:textId="77777777">
            <w:pPr>
              <w:pStyle w:val="TableParagraph"/>
              <w:spacing w:before="114"/>
            </w:pPr>
          </w:p>
          <w:p w:rsidR="00C33752" w:rsidP="00C33752" w:rsidRDefault="00C33752" w14:paraId="1623A76F" w14:textId="77777777">
            <w:pPr>
              <w:pStyle w:val="TableParagraph"/>
              <w:ind w:left="109"/>
            </w:pPr>
            <w:r>
              <w:rPr>
                <w:spacing w:val="-2"/>
              </w:rPr>
              <w:t>Parents:</w:t>
            </w:r>
          </w:p>
          <w:p w:rsidR="00C33752" w:rsidP="00C33752" w:rsidRDefault="00C33752" w14:paraId="70DB1720" w14:textId="77777777">
            <w:pPr>
              <w:pStyle w:val="TableParagraph"/>
              <w:spacing w:before="113"/>
            </w:pPr>
          </w:p>
          <w:p w:rsidR="00C33752" w:rsidP="00C33752" w:rsidRDefault="00C33752" w14:paraId="47C5430A" w14:textId="2013239C">
            <w:pPr>
              <w:pStyle w:val="TableParagraph"/>
              <w:rPr>
                <w:rFonts w:ascii="Times New Roman"/>
                <w:sz w:val="20"/>
              </w:rPr>
            </w:pPr>
            <w:r>
              <w:t>Please</w:t>
            </w:r>
            <w:r>
              <w:rPr>
                <w:spacing w:val="-3"/>
              </w:rPr>
              <w:t xml:space="preserve"> </w:t>
            </w:r>
            <w:r>
              <w:t>note,</w:t>
            </w:r>
            <w:r>
              <w:rPr>
                <w:spacing w:val="-4"/>
              </w:rPr>
              <w:t xml:space="preserve"> </w:t>
            </w:r>
            <w:r>
              <w:t>parents</w:t>
            </w:r>
            <w:r>
              <w:rPr>
                <w:spacing w:val="-3"/>
              </w:rPr>
              <w:t xml:space="preserve"> </w:t>
            </w:r>
            <w:r>
              <w:t>must</w:t>
            </w:r>
            <w:r>
              <w:rPr>
                <w:spacing w:val="-3"/>
              </w:rPr>
              <w:t xml:space="preserve"> </w:t>
            </w:r>
            <w:r>
              <w:t>be</w:t>
            </w:r>
            <w:r>
              <w:rPr>
                <w:spacing w:val="-3"/>
              </w:rPr>
              <w:t xml:space="preserve"> </w:t>
            </w:r>
            <w:r>
              <w:t>notified</w:t>
            </w:r>
            <w:r>
              <w:rPr>
                <w:spacing w:val="-3"/>
              </w:rPr>
              <w:t xml:space="preserve"> </w:t>
            </w:r>
            <w:r>
              <w:t>at</w:t>
            </w:r>
            <w:r>
              <w:rPr>
                <w:spacing w:val="-3"/>
              </w:rPr>
              <w:t xml:space="preserve"> </w:t>
            </w:r>
            <w:r>
              <w:t>least</w:t>
            </w:r>
            <w:r>
              <w:rPr>
                <w:spacing w:val="-3"/>
              </w:rPr>
              <w:t xml:space="preserve"> </w:t>
            </w:r>
            <w:r>
              <w:t>14</w:t>
            </w:r>
            <w:r>
              <w:rPr>
                <w:spacing w:val="-4"/>
              </w:rPr>
              <w:t xml:space="preserve"> </w:t>
            </w:r>
            <w:r>
              <w:t>days</w:t>
            </w:r>
            <w:r>
              <w:rPr>
                <w:spacing w:val="-3"/>
              </w:rPr>
              <w:t xml:space="preserve"> </w:t>
            </w:r>
            <w:r>
              <w:t>prior</w:t>
            </w:r>
            <w:r>
              <w:rPr>
                <w:spacing w:val="-3"/>
              </w:rPr>
              <w:t xml:space="preserve"> </w:t>
            </w:r>
            <w:r>
              <w:t>to</w:t>
            </w:r>
            <w:r>
              <w:rPr>
                <w:spacing w:val="-3"/>
              </w:rPr>
              <w:t xml:space="preserve"> </w:t>
            </w:r>
            <w:r>
              <w:t>a</w:t>
            </w:r>
            <w:r>
              <w:rPr>
                <w:spacing w:val="-3"/>
              </w:rPr>
              <w:t xml:space="preserve"> </w:t>
            </w:r>
            <w:r>
              <w:t>change</w:t>
            </w:r>
            <w:r>
              <w:rPr>
                <w:spacing w:val="-3"/>
              </w:rPr>
              <w:t xml:space="preserve"> </w:t>
            </w:r>
            <w:r>
              <w:t>that</w:t>
            </w:r>
            <w:r>
              <w:rPr>
                <w:spacing w:val="-3"/>
              </w:rPr>
              <w:t xml:space="preserve"> </w:t>
            </w:r>
            <w:r>
              <w:t>may have a significant impact on their service’s provision of education and care or a family’s ability to use the service.</w:t>
            </w:r>
          </w:p>
        </w:tc>
      </w:tr>
    </w:tbl>
    <w:p w:rsidR="00B7279F" w:rsidRDefault="00B7279F" w14:paraId="64B3CDA6" w14:textId="77777777">
      <w:pPr>
        <w:rPr>
          <w:rFonts w:ascii="Times New Roman"/>
          <w:sz w:val="20"/>
        </w:rPr>
        <w:sectPr w:rsidR="00B7279F">
          <w:pgSz w:w="11910" w:h="16840" w:orient="portrait"/>
          <w:pgMar w:top="1320" w:right="420" w:bottom="880" w:left="740" w:header="715" w:footer="696" w:gutter="0"/>
          <w:cols w:space="720"/>
        </w:sectPr>
      </w:pPr>
    </w:p>
    <w:p w:rsidR="00345CA6" w:rsidRDefault="00345CA6" w14:paraId="2CFA5520" w14:textId="77777777">
      <w:pPr>
        <w:spacing w:before="241"/>
        <w:ind w:left="110"/>
      </w:pPr>
    </w:p>
    <w:sectPr w:rsidR="00345CA6">
      <w:pgSz w:w="11910" w:h="16840" w:orient="portrait"/>
      <w:pgMar w:top="1320" w:right="420" w:bottom="880" w:left="740" w:header="715" w:footer="6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2313" w:rsidRDefault="00182313" w14:paraId="2BD66D73" w14:textId="77777777">
      <w:r>
        <w:separator/>
      </w:r>
    </w:p>
  </w:endnote>
  <w:endnote w:type="continuationSeparator" w:id="0">
    <w:p w:rsidR="00182313" w:rsidRDefault="00182313" w14:paraId="767272A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B7279F" w:rsidRDefault="00182313" w14:paraId="2778AC36" w14:textId="77777777">
    <w:pPr>
      <w:pStyle w:val="BodyText"/>
      <w:spacing w:before="0" w:line="14" w:lineRule="auto"/>
      <w:rPr>
        <w:sz w:val="20"/>
      </w:rPr>
    </w:pPr>
    <w:r>
      <w:rPr>
        <w:noProof/>
      </w:rPr>
      <w:drawing>
        <wp:anchor distT="0" distB="0" distL="0" distR="0" simplePos="0" relativeHeight="487444480" behindDoc="1" locked="0" layoutInCell="1" allowOverlap="1" wp14:anchorId="4E9C41C6" wp14:editId="5B94374C">
          <wp:simplePos x="0" y="0"/>
          <wp:positionH relativeFrom="page">
            <wp:posOffset>6448425</wp:posOffset>
          </wp:positionH>
          <wp:positionV relativeFrom="page">
            <wp:posOffset>10123400</wp:posOffset>
          </wp:positionV>
          <wp:extent cx="571499" cy="190497"/>
          <wp:effectExtent l="0" t="0" r="0" b="0"/>
          <wp:wrapNone/>
          <wp:docPr id="3" name="Image 3">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hlinkClick r:id="rId1"/>
                  </pic:cNvPr>
                  <pic:cNvPicPr/>
                </pic:nvPicPr>
                <pic:blipFill>
                  <a:blip r:embed="rId2" cstate="print"/>
                  <a:stretch>
                    <a:fillRect/>
                  </a:stretch>
                </pic:blipFill>
                <pic:spPr>
                  <a:xfrm>
                    <a:off x="0" y="0"/>
                    <a:ext cx="571499" cy="190497"/>
                  </a:xfrm>
                  <a:prstGeom prst="rect">
                    <a:avLst/>
                  </a:prstGeom>
                </pic:spPr>
              </pic:pic>
            </a:graphicData>
          </a:graphic>
        </wp:anchor>
      </w:drawing>
    </w:r>
    <w:r>
      <w:rPr>
        <w:noProof/>
      </w:rPr>
      <mc:AlternateContent>
        <mc:Choice Requires="wps">
          <w:drawing>
            <wp:anchor distT="0" distB="0" distL="0" distR="0" simplePos="0" relativeHeight="487444992" behindDoc="1" locked="0" layoutInCell="1" allowOverlap="1" wp14:anchorId="601A4DCD" wp14:editId="6C27A097">
              <wp:simplePos x="0" y="0"/>
              <wp:positionH relativeFrom="page">
                <wp:posOffset>527558</wp:posOffset>
              </wp:positionH>
              <wp:positionV relativeFrom="page">
                <wp:posOffset>10197496</wp:posOffset>
              </wp:positionV>
              <wp:extent cx="2135505"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5505" cy="153670"/>
                      </a:xfrm>
                      <a:prstGeom prst="rect">
                        <a:avLst/>
                      </a:prstGeom>
                    </wps:spPr>
                    <wps:txbx>
                      <w:txbxContent>
                        <w:p w:rsidR="00B7279F" w:rsidRDefault="00182313" w14:paraId="13626DC0" w14:textId="77777777">
                          <w:pPr>
                            <w:pStyle w:val="BodyText"/>
                            <w:spacing w:before="14"/>
                            <w:ind w:left="20"/>
                          </w:pPr>
                          <w:r>
                            <w:t>©</w:t>
                          </w:r>
                          <w:r>
                            <w:rPr>
                              <w:spacing w:val="-4"/>
                            </w:rPr>
                            <w:t xml:space="preserve"> </w:t>
                          </w:r>
                          <w:r>
                            <w:t>NSW</w:t>
                          </w:r>
                          <w:r>
                            <w:rPr>
                              <w:spacing w:val="-3"/>
                            </w:rPr>
                            <w:t xml:space="preserve"> </w:t>
                          </w:r>
                          <w:r>
                            <w:t>Department</w:t>
                          </w:r>
                          <w:r>
                            <w:rPr>
                              <w:spacing w:val="-4"/>
                            </w:rPr>
                            <w:t xml:space="preserve"> </w:t>
                          </w:r>
                          <w:r>
                            <w:t>of</w:t>
                          </w:r>
                          <w:r>
                            <w:rPr>
                              <w:spacing w:val="-3"/>
                            </w:rPr>
                            <w:t xml:space="preserve"> </w:t>
                          </w:r>
                          <w:r>
                            <w:t>Education,</w:t>
                          </w:r>
                          <w:r>
                            <w:rPr>
                              <w:spacing w:val="-3"/>
                            </w:rPr>
                            <w:t xml:space="preserve"> </w:t>
                          </w:r>
                          <w:r>
                            <w:t>Sep-</w:t>
                          </w:r>
                          <w:r>
                            <w:rPr>
                              <w:spacing w:val="-5"/>
                            </w:rPr>
                            <w:t>23</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w:pict>
            <v:shapetype id="_x0000_t202" coordsize="21600,21600" o:spt="202" path="m,l,21600r21600,l21600,xe" w14:anchorId="601A4DCD">
              <v:stroke joinstyle="miter"/>
              <v:path gradientshapeok="t" o:connecttype="rect"/>
            </v:shapetype>
            <v:shape id="Textbox 4" style="position:absolute;margin-left:41.55pt;margin-top:802.95pt;width:168.15pt;height:12.1pt;z-index:-15871488;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">
              <v:textbox inset="0,0,0,0">
                <w:txbxContent>
                  <w:p w:rsidR="00B7279F" w:rsidRDefault="00182313" w14:paraId="13626DC0" w14:textId="77777777">
                    <w:pPr>
                      <w:pStyle w:val="BodyText"/>
                      <w:spacing w:before="14"/>
                      <w:ind w:left="20"/>
                    </w:pPr>
                    <w:r>
                      <w:t>©</w:t>
                    </w:r>
                    <w:r>
                      <w:rPr>
                        <w:spacing w:val="-4"/>
                      </w:rPr>
                      <w:t xml:space="preserve"> </w:t>
                    </w:r>
                    <w:r>
                      <w:t>NSW</w:t>
                    </w:r>
                    <w:r>
                      <w:rPr>
                        <w:spacing w:val="-3"/>
                      </w:rPr>
                      <w:t xml:space="preserve"> </w:t>
                    </w:r>
                    <w:r>
                      <w:t>Department</w:t>
                    </w:r>
                    <w:r>
                      <w:rPr>
                        <w:spacing w:val="-4"/>
                      </w:rPr>
                      <w:t xml:space="preserve"> </w:t>
                    </w:r>
                    <w:r>
                      <w:t>of</w:t>
                    </w:r>
                    <w:r>
                      <w:rPr>
                        <w:spacing w:val="-3"/>
                      </w:rPr>
                      <w:t xml:space="preserve"> </w:t>
                    </w:r>
                    <w:r>
                      <w:t>Education,</w:t>
                    </w:r>
                    <w:r>
                      <w:rPr>
                        <w:spacing w:val="-3"/>
                      </w:rPr>
                      <w:t xml:space="preserve"> </w:t>
                    </w:r>
                    <w:r>
                      <w:t>Sep-</w:t>
                    </w:r>
                    <w:r>
                      <w:rPr>
                        <w:spacing w:val="-5"/>
                      </w:rPr>
                      <w:t>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2313" w:rsidRDefault="00182313" w14:paraId="55CC59C5" w14:textId="77777777">
      <w:r>
        <w:separator/>
      </w:r>
    </w:p>
  </w:footnote>
  <w:footnote w:type="continuationSeparator" w:id="0">
    <w:p w:rsidR="00182313" w:rsidRDefault="00182313" w14:paraId="6911C54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B7279F" w:rsidRDefault="00182313" w14:paraId="75FA1B3D" w14:textId="77777777">
    <w:pPr>
      <w:pStyle w:val="BodyText"/>
      <w:spacing w:before="0" w:line="14" w:lineRule="auto"/>
      <w:rPr>
        <w:sz w:val="20"/>
      </w:rPr>
    </w:pPr>
    <w:r>
      <w:rPr>
        <w:noProof/>
      </w:rPr>
      <mc:AlternateContent>
        <mc:Choice Requires="wps">
          <w:drawing>
            <wp:anchor distT="0" distB="0" distL="0" distR="0" simplePos="0" relativeHeight="487443456" behindDoc="1" locked="0" layoutInCell="1" allowOverlap="1" wp14:anchorId="165002ED" wp14:editId="168CF9D2">
              <wp:simplePos x="0" y="0"/>
              <wp:positionH relativeFrom="page">
                <wp:posOffset>521208</wp:posOffset>
              </wp:positionH>
              <wp:positionV relativeFrom="page">
                <wp:posOffset>728484</wp:posOffset>
              </wp:positionV>
              <wp:extent cx="6517640" cy="127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7640" cy="12700"/>
                      </a:xfrm>
                      <a:custGeom>
                        <a:avLst/>
                        <a:gdLst/>
                        <a:ahLst/>
                        <a:cxnLst/>
                        <a:rect l="l" t="t" r="r" b="b"/>
                        <a:pathLst>
                          <a:path w="6517640" h="12700">
                            <a:moveTo>
                              <a:pt x="6517385" y="0"/>
                            </a:moveTo>
                            <a:lnTo>
                              <a:pt x="0" y="0"/>
                            </a:lnTo>
                            <a:lnTo>
                              <a:pt x="0" y="12179"/>
                            </a:lnTo>
                            <a:lnTo>
                              <a:pt x="6517385" y="12179"/>
                            </a:lnTo>
                            <a:lnTo>
                              <a:pt x="651738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xmlns:a="http://schemas.openxmlformats.org/drawingml/2006/main">
          <w:pict>
            <v:shape id="Graphic 1" style="position:absolute;margin-left:41.05pt;margin-top:57.35pt;width:513.2pt;height:1pt;z-index:-15873024;visibility:visible;mso-wrap-style:square;mso-wrap-distance-left:0;mso-wrap-distance-top:0;mso-wrap-distance-right:0;mso-wrap-distance-bottom:0;mso-position-horizontal:absolute;mso-position-horizontal-relative:page;mso-position-vertical:absolute;mso-position-vertical-relative:page;v-text-anchor:top" coordsize="6517640,12700" o:spid="_x0000_s1026" fillcolor="#d9d9d9" stroked="f" path="m6517385,l,,,12179r6517385,l651738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" w14:anchorId="256AD9A5">
              <v:path arrowok="t"/>
              <w10:wrap anchorx="page" anchory="page"/>
            </v:shape>
          </w:pict>
        </mc:Fallback>
      </mc:AlternateContent>
    </w:r>
    <w:r>
      <w:rPr>
        <w:noProof/>
      </w:rPr>
      <mc:AlternateContent>
        <mc:Choice Requires="wps">
          <w:drawing>
            <wp:anchor distT="0" distB="0" distL="0" distR="0" simplePos="0" relativeHeight="487443968" behindDoc="1" locked="0" layoutInCell="1" allowOverlap="1" wp14:anchorId="395897D9" wp14:editId="16C64045">
              <wp:simplePos x="0" y="0"/>
              <wp:positionH relativeFrom="page">
                <wp:posOffset>3901694</wp:posOffset>
              </wp:positionH>
              <wp:positionV relativeFrom="page">
                <wp:posOffset>441611</wp:posOffset>
              </wp:positionV>
              <wp:extent cx="3168015"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8015" cy="153670"/>
                      </a:xfrm>
                      <a:prstGeom prst="rect">
                        <a:avLst/>
                      </a:prstGeom>
                    </wps:spPr>
                    <wps:txbx>
                      <w:txbxContent>
                        <w:p w:rsidR="00B7279F" w:rsidRDefault="00182313" w14:paraId="4748A901" w14:textId="77777777">
                          <w:pPr>
                            <w:pStyle w:val="BodyText"/>
                            <w:spacing w:before="14"/>
                            <w:ind w:left="20"/>
                          </w:pPr>
                          <w:r>
                            <w:t>Leading</w:t>
                          </w:r>
                          <w:r>
                            <w:rPr>
                              <w:spacing w:val="-5"/>
                            </w:rPr>
                            <w:t xml:space="preserve"> </w:t>
                          </w:r>
                          <w:r>
                            <w:t>and</w:t>
                          </w:r>
                          <w:r>
                            <w:rPr>
                              <w:spacing w:val="-4"/>
                            </w:rPr>
                            <w:t xml:space="preserve"> </w:t>
                          </w:r>
                          <w:r>
                            <w:t>operating</w:t>
                          </w:r>
                          <w:r>
                            <w:rPr>
                              <w:spacing w:val="-4"/>
                            </w:rPr>
                            <w:t xml:space="preserve"> </w:t>
                          </w:r>
                          <w:r>
                            <w:t>department</w:t>
                          </w:r>
                          <w:r>
                            <w:rPr>
                              <w:spacing w:val="-4"/>
                            </w:rPr>
                            <w:t xml:space="preserve"> </w:t>
                          </w:r>
                          <w:r>
                            <w:t>preschool</w:t>
                          </w:r>
                          <w:r>
                            <w:rPr>
                              <w:spacing w:val="-3"/>
                            </w:rPr>
                            <w:t xml:space="preserve"> </w:t>
                          </w:r>
                          <w:r>
                            <w:t>guidelines</w:t>
                          </w:r>
                          <w:r>
                            <w:rPr>
                              <w:spacing w:val="-3"/>
                            </w:rPr>
                            <w:t xml:space="preserve"> </w:t>
                          </w:r>
                          <w:r>
                            <w:t>|</w:t>
                          </w:r>
                          <w:r>
                            <w:rPr>
                              <w:spacing w:val="-2"/>
                            </w:rPr>
                            <w:t xml:space="preserve"> </w:t>
                          </w:r>
                          <w:r>
                            <w:rPr>
                              <w:spacing w:val="-5"/>
                            </w:rPr>
                            <w:fldChar w:fldCharType="begin"/>
                          </w:r>
                          <w:r>
                            <w:rPr>
                              <w:spacing w:val="-5"/>
                            </w:rPr>
                            <w:instrText xml:space="preserve"> PAGE </w:instrText>
                          </w:r>
                          <w:r>
                            <w:rPr>
                              <w:spacing w:val="-5"/>
                            </w:rPr>
                            <w:fldChar w:fldCharType="separate"/>
                          </w:r>
                          <w:r>
                            <w:rPr>
                              <w:spacing w:val="-5"/>
                            </w:rPr>
                            <w:t>245</w:t>
                          </w:r>
                          <w:r>
                            <w:rPr>
                              <w:spacing w:val="-5"/>
                            </w:rPr>
                            <w:fldChar w:fldCharType="end"/>
                          </w:r>
                        </w:p>
                      </w:txbxContent>
                    </wps:txbx>
                    <wps:bodyPr wrap="square" lIns="0" tIns="0" rIns="0" bIns="0" rtlCol="0">
                      <a:noAutofit/>
                    </wps:bodyPr>
                  </wps:wsp>
                </a:graphicData>
              </a:graphic>
            </wp:anchor>
          </w:drawing>
        </mc:Choice>
        <mc:Fallback xmlns:a="http://schemas.openxmlformats.org/drawingml/2006/main">
          <w:pict>
            <v:shapetype id="_x0000_t202" coordsize="21600,21600" o:spt="202" path="m,l,21600r21600,l21600,xe" w14:anchorId="395897D9">
              <v:stroke joinstyle="miter"/>
              <v:path gradientshapeok="t" o:connecttype="rect"/>
            </v:shapetype>
            <v:shape id="Textbox 2" style="position:absolute;margin-left:307.2pt;margin-top:34.75pt;width:249.45pt;height:12.1pt;z-index:-15872512;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">
              <v:textbox inset="0,0,0,0">
                <w:txbxContent>
                  <w:p w:rsidR="00B7279F" w:rsidRDefault="00182313" w14:paraId="4748A901" w14:textId="77777777">
                    <w:pPr>
                      <w:pStyle w:val="BodyText"/>
                      <w:spacing w:before="14"/>
                      <w:ind w:left="20"/>
                    </w:pPr>
                    <w:r>
                      <w:t>Leading</w:t>
                    </w:r>
                    <w:r>
                      <w:rPr>
                        <w:spacing w:val="-5"/>
                      </w:rPr>
                      <w:t xml:space="preserve"> </w:t>
                    </w:r>
                    <w:r>
                      <w:t>and</w:t>
                    </w:r>
                    <w:r>
                      <w:rPr>
                        <w:spacing w:val="-4"/>
                      </w:rPr>
                      <w:t xml:space="preserve"> </w:t>
                    </w:r>
                    <w:r>
                      <w:t>operating</w:t>
                    </w:r>
                    <w:r>
                      <w:rPr>
                        <w:spacing w:val="-4"/>
                      </w:rPr>
                      <w:t xml:space="preserve"> </w:t>
                    </w:r>
                    <w:r>
                      <w:t>department</w:t>
                    </w:r>
                    <w:r>
                      <w:rPr>
                        <w:spacing w:val="-4"/>
                      </w:rPr>
                      <w:t xml:space="preserve"> </w:t>
                    </w:r>
                    <w:r>
                      <w:t>preschool</w:t>
                    </w:r>
                    <w:r>
                      <w:rPr>
                        <w:spacing w:val="-3"/>
                      </w:rPr>
                      <w:t xml:space="preserve"> </w:t>
                    </w:r>
                    <w:r>
                      <w:t>guidelines</w:t>
                    </w:r>
                    <w:r>
                      <w:rPr>
                        <w:spacing w:val="-3"/>
                      </w:rPr>
                      <w:t xml:space="preserve"> </w:t>
                    </w:r>
                    <w:r>
                      <w:t>|</w:t>
                    </w:r>
                    <w:r>
                      <w:rPr>
                        <w:spacing w:val="-2"/>
                      </w:rPr>
                      <w:t xml:space="preserve"> </w:t>
                    </w:r>
                    <w:r>
                      <w:rPr>
                        <w:spacing w:val="-5"/>
                      </w:rPr>
                      <w:fldChar w:fldCharType="begin"/>
                    </w:r>
                    <w:r>
                      <w:rPr>
                        <w:spacing w:val="-5"/>
                      </w:rPr>
                      <w:instrText xml:space="preserve"> PAGE </w:instrText>
                    </w:r>
                    <w:r>
                      <w:rPr>
                        <w:spacing w:val="-5"/>
                      </w:rPr>
                      <w:fldChar w:fldCharType="separate"/>
                    </w:r>
                    <w:r>
                      <w:rPr>
                        <w:spacing w:val="-5"/>
                      </w:rPr>
                      <w:t>245</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6D62CDA"/>
    <w:lvl w:ilvl="0">
      <w:start w:val="1"/>
      <w:numFmt w:val="decimal"/>
      <w:pStyle w:val="ListNumber"/>
      <w:lvlText w:val="%1."/>
      <w:lvlJc w:val="left"/>
      <w:pPr>
        <w:tabs>
          <w:tab w:val="num" w:pos="360"/>
        </w:tabs>
        <w:ind w:left="360" w:hanging="360"/>
      </w:pPr>
    </w:lvl>
  </w:abstractNum>
  <w:abstractNum w:abstractNumId="1" w15:restartNumberingAfterBreak="0">
    <w:nsid w:val="027B4A29"/>
    <w:multiLevelType w:val="hybridMultilevel"/>
    <w:tmpl w:val="8CEA762C"/>
    <w:lvl w:ilvl="0" w:tplc="1BC602FA">
      <w:numFmt w:val="bullet"/>
      <w:lvlText w:val="•"/>
      <w:lvlJc w:val="left"/>
      <w:pPr>
        <w:ind w:left="676" w:hanging="568"/>
      </w:pPr>
      <w:rPr>
        <w:rFonts w:hint="default" w:ascii="Arial" w:hAnsi="Arial" w:eastAsia="Arial" w:cs="Arial"/>
        <w:b w:val="0"/>
        <w:bCs w:val="0"/>
        <w:i w:val="0"/>
        <w:iCs w:val="0"/>
        <w:spacing w:val="0"/>
        <w:w w:val="131"/>
        <w:sz w:val="22"/>
        <w:szCs w:val="22"/>
        <w:lang w:val="en-US" w:eastAsia="en-US" w:bidi="ar-SA"/>
      </w:rPr>
    </w:lvl>
    <w:lvl w:ilvl="1" w:tplc="7F1E0650">
      <w:numFmt w:val="bullet"/>
      <w:lvlText w:val="•"/>
      <w:lvlJc w:val="left"/>
      <w:pPr>
        <w:ind w:left="1462" w:hanging="568"/>
      </w:pPr>
      <w:rPr>
        <w:rFonts w:hint="default"/>
        <w:lang w:val="en-US" w:eastAsia="en-US" w:bidi="ar-SA"/>
      </w:rPr>
    </w:lvl>
    <w:lvl w:ilvl="2" w:tplc="774C0B24">
      <w:numFmt w:val="bullet"/>
      <w:lvlText w:val="•"/>
      <w:lvlJc w:val="left"/>
      <w:pPr>
        <w:ind w:left="2244" w:hanging="568"/>
      </w:pPr>
      <w:rPr>
        <w:rFonts w:hint="default"/>
        <w:lang w:val="en-US" w:eastAsia="en-US" w:bidi="ar-SA"/>
      </w:rPr>
    </w:lvl>
    <w:lvl w:ilvl="3" w:tplc="B860DB88">
      <w:numFmt w:val="bullet"/>
      <w:lvlText w:val="•"/>
      <w:lvlJc w:val="left"/>
      <w:pPr>
        <w:ind w:left="3027" w:hanging="568"/>
      </w:pPr>
      <w:rPr>
        <w:rFonts w:hint="default"/>
        <w:lang w:val="en-US" w:eastAsia="en-US" w:bidi="ar-SA"/>
      </w:rPr>
    </w:lvl>
    <w:lvl w:ilvl="4" w:tplc="8F866FAC">
      <w:numFmt w:val="bullet"/>
      <w:lvlText w:val="•"/>
      <w:lvlJc w:val="left"/>
      <w:pPr>
        <w:ind w:left="3809" w:hanging="568"/>
      </w:pPr>
      <w:rPr>
        <w:rFonts w:hint="default"/>
        <w:lang w:val="en-US" w:eastAsia="en-US" w:bidi="ar-SA"/>
      </w:rPr>
    </w:lvl>
    <w:lvl w:ilvl="5" w:tplc="78BE6C04">
      <w:numFmt w:val="bullet"/>
      <w:lvlText w:val="•"/>
      <w:lvlJc w:val="left"/>
      <w:pPr>
        <w:ind w:left="4592" w:hanging="568"/>
      </w:pPr>
      <w:rPr>
        <w:rFonts w:hint="default"/>
        <w:lang w:val="en-US" w:eastAsia="en-US" w:bidi="ar-SA"/>
      </w:rPr>
    </w:lvl>
    <w:lvl w:ilvl="6" w:tplc="4DE24480">
      <w:numFmt w:val="bullet"/>
      <w:lvlText w:val="•"/>
      <w:lvlJc w:val="left"/>
      <w:pPr>
        <w:ind w:left="5374" w:hanging="568"/>
      </w:pPr>
      <w:rPr>
        <w:rFonts w:hint="default"/>
        <w:lang w:val="en-US" w:eastAsia="en-US" w:bidi="ar-SA"/>
      </w:rPr>
    </w:lvl>
    <w:lvl w:ilvl="7" w:tplc="68AAAEDA">
      <w:numFmt w:val="bullet"/>
      <w:lvlText w:val="•"/>
      <w:lvlJc w:val="left"/>
      <w:pPr>
        <w:ind w:left="6156" w:hanging="568"/>
      </w:pPr>
      <w:rPr>
        <w:rFonts w:hint="default"/>
        <w:lang w:val="en-US" w:eastAsia="en-US" w:bidi="ar-SA"/>
      </w:rPr>
    </w:lvl>
    <w:lvl w:ilvl="8" w:tplc="8A6CD36E">
      <w:numFmt w:val="bullet"/>
      <w:lvlText w:val="•"/>
      <w:lvlJc w:val="left"/>
      <w:pPr>
        <w:ind w:left="6939" w:hanging="568"/>
      </w:pPr>
      <w:rPr>
        <w:rFonts w:hint="default"/>
        <w:lang w:val="en-US" w:eastAsia="en-US" w:bidi="ar-SA"/>
      </w:rPr>
    </w:lvl>
  </w:abstractNum>
  <w:abstractNum w:abstractNumId="2" w15:restartNumberingAfterBreak="0">
    <w:nsid w:val="078057B9"/>
    <w:multiLevelType w:val="hybridMultilevel"/>
    <w:tmpl w:val="2FEAA7FA"/>
    <w:lvl w:ilvl="0" w:tplc="0C090001">
      <w:start w:val="1"/>
      <w:numFmt w:val="bullet"/>
      <w:lvlText w:val=""/>
      <w:lvlJc w:val="left"/>
      <w:pPr>
        <w:ind w:left="1077" w:hanging="360"/>
      </w:pPr>
      <w:rPr>
        <w:rFonts w:hint="default" w:ascii="Symbol" w:hAnsi="Symbol"/>
        <w:b w:val="0"/>
        <w:bCs w:val="0"/>
        <w:i w:val="0"/>
        <w:iCs w:val="0"/>
        <w:spacing w:val="0"/>
        <w:w w:val="131"/>
        <w:sz w:val="22"/>
        <w:szCs w:val="22"/>
        <w:lang w:val="en-US" w:eastAsia="en-US" w:bidi="ar-SA"/>
      </w:rPr>
    </w:lvl>
    <w:lvl w:ilvl="1" w:tplc="F3441EFC">
      <w:numFmt w:val="bullet"/>
      <w:lvlText w:val="•"/>
      <w:lvlJc w:val="left"/>
      <w:pPr>
        <w:ind w:left="1462" w:hanging="568"/>
      </w:pPr>
      <w:rPr>
        <w:rFonts w:hint="default"/>
        <w:lang w:val="en-US" w:eastAsia="en-US" w:bidi="ar-SA"/>
      </w:rPr>
    </w:lvl>
    <w:lvl w:ilvl="2" w:tplc="221AB898">
      <w:numFmt w:val="bullet"/>
      <w:lvlText w:val="•"/>
      <w:lvlJc w:val="left"/>
      <w:pPr>
        <w:ind w:left="2244" w:hanging="568"/>
      </w:pPr>
      <w:rPr>
        <w:rFonts w:hint="default"/>
        <w:lang w:val="en-US" w:eastAsia="en-US" w:bidi="ar-SA"/>
      </w:rPr>
    </w:lvl>
    <w:lvl w:ilvl="3" w:tplc="4B5698E0">
      <w:numFmt w:val="bullet"/>
      <w:lvlText w:val="•"/>
      <w:lvlJc w:val="left"/>
      <w:pPr>
        <w:ind w:left="3027" w:hanging="568"/>
      </w:pPr>
      <w:rPr>
        <w:rFonts w:hint="default"/>
        <w:lang w:val="en-US" w:eastAsia="en-US" w:bidi="ar-SA"/>
      </w:rPr>
    </w:lvl>
    <w:lvl w:ilvl="4" w:tplc="3B00D912">
      <w:numFmt w:val="bullet"/>
      <w:lvlText w:val="•"/>
      <w:lvlJc w:val="left"/>
      <w:pPr>
        <w:ind w:left="3809" w:hanging="568"/>
      </w:pPr>
      <w:rPr>
        <w:rFonts w:hint="default"/>
        <w:lang w:val="en-US" w:eastAsia="en-US" w:bidi="ar-SA"/>
      </w:rPr>
    </w:lvl>
    <w:lvl w:ilvl="5" w:tplc="2416D840">
      <w:numFmt w:val="bullet"/>
      <w:lvlText w:val="•"/>
      <w:lvlJc w:val="left"/>
      <w:pPr>
        <w:ind w:left="4592" w:hanging="568"/>
      </w:pPr>
      <w:rPr>
        <w:rFonts w:hint="default"/>
        <w:lang w:val="en-US" w:eastAsia="en-US" w:bidi="ar-SA"/>
      </w:rPr>
    </w:lvl>
    <w:lvl w:ilvl="6" w:tplc="9D70736A">
      <w:numFmt w:val="bullet"/>
      <w:lvlText w:val="•"/>
      <w:lvlJc w:val="left"/>
      <w:pPr>
        <w:ind w:left="5374" w:hanging="568"/>
      </w:pPr>
      <w:rPr>
        <w:rFonts w:hint="default"/>
        <w:lang w:val="en-US" w:eastAsia="en-US" w:bidi="ar-SA"/>
      </w:rPr>
    </w:lvl>
    <w:lvl w:ilvl="7" w:tplc="16D07768">
      <w:numFmt w:val="bullet"/>
      <w:lvlText w:val="•"/>
      <w:lvlJc w:val="left"/>
      <w:pPr>
        <w:ind w:left="6156" w:hanging="568"/>
      </w:pPr>
      <w:rPr>
        <w:rFonts w:hint="default"/>
        <w:lang w:val="en-US" w:eastAsia="en-US" w:bidi="ar-SA"/>
      </w:rPr>
    </w:lvl>
    <w:lvl w:ilvl="8" w:tplc="5908E1AE">
      <w:numFmt w:val="bullet"/>
      <w:lvlText w:val="•"/>
      <w:lvlJc w:val="left"/>
      <w:pPr>
        <w:ind w:left="6939" w:hanging="568"/>
      </w:pPr>
      <w:rPr>
        <w:rFonts w:hint="default"/>
        <w:lang w:val="en-US" w:eastAsia="en-US" w:bidi="ar-SA"/>
      </w:rPr>
    </w:lvl>
  </w:abstractNum>
  <w:abstractNum w:abstractNumId="3" w15:restartNumberingAfterBreak="0">
    <w:nsid w:val="0E254181"/>
    <w:multiLevelType w:val="hybridMultilevel"/>
    <w:tmpl w:val="49884998"/>
    <w:lvl w:ilvl="0" w:tplc="BF661D38">
      <w:numFmt w:val="bullet"/>
      <w:lvlText w:val="•"/>
      <w:lvlJc w:val="left"/>
      <w:pPr>
        <w:ind w:left="676" w:hanging="568"/>
      </w:pPr>
      <w:rPr>
        <w:rFonts w:hint="default" w:ascii="Arial" w:hAnsi="Arial" w:eastAsia="Arial" w:cs="Arial"/>
        <w:b w:val="0"/>
        <w:bCs w:val="0"/>
        <w:i w:val="0"/>
        <w:iCs w:val="0"/>
        <w:spacing w:val="0"/>
        <w:w w:val="131"/>
        <w:sz w:val="22"/>
        <w:szCs w:val="22"/>
        <w:lang w:val="en-US" w:eastAsia="en-US" w:bidi="ar-SA"/>
      </w:rPr>
    </w:lvl>
    <w:lvl w:ilvl="1" w:tplc="3C98F166">
      <w:numFmt w:val="bullet"/>
      <w:lvlText w:val="•"/>
      <w:lvlJc w:val="left"/>
      <w:pPr>
        <w:ind w:left="1462" w:hanging="568"/>
      </w:pPr>
      <w:rPr>
        <w:rFonts w:hint="default"/>
        <w:lang w:val="en-US" w:eastAsia="en-US" w:bidi="ar-SA"/>
      </w:rPr>
    </w:lvl>
    <w:lvl w:ilvl="2" w:tplc="7448573C">
      <w:numFmt w:val="bullet"/>
      <w:lvlText w:val="•"/>
      <w:lvlJc w:val="left"/>
      <w:pPr>
        <w:ind w:left="2244" w:hanging="568"/>
      </w:pPr>
      <w:rPr>
        <w:rFonts w:hint="default"/>
        <w:lang w:val="en-US" w:eastAsia="en-US" w:bidi="ar-SA"/>
      </w:rPr>
    </w:lvl>
    <w:lvl w:ilvl="3" w:tplc="0A6406B0">
      <w:numFmt w:val="bullet"/>
      <w:lvlText w:val="•"/>
      <w:lvlJc w:val="left"/>
      <w:pPr>
        <w:ind w:left="3027" w:hanging="568"/>
      </w:pPr>
      <w:rPr>
        <w:rFonts w:hint="default"/>
        <w:lang w:val="en-US" w:eastAsia="en-US" w:bidi="ar-SA"/>
      </w:rPr>
    </w:lvl>
    <w:lvl w:ilvl="4" w:tplc="CFC429D2">
      <w:numFmt w:val="bullet"/>
      <w:lvlText w:val="•"/>
      <w:lvlJc w:val="left"/>
      <w:pPr>
        <w:ind w:left="3809" w:hanging="568"/>
      </w:pPr>
      <w:rPr>
        <w:rFonts w:hint="default"/>
        <w:lang w:val="en-US" w:eastAsia="en-US" w:bidi="ar-SA"/>
      </w:rPr>
    </w:lvl>
    <w:lvl w:ilvl="5" w:tplc="BF829A54">
      <w:numFmt w:val="bullet"/>
      <w:lvlText w:val="•"/>
      <w:lvlJc w:val="left"/>
      <w:pPr>
        <w:ind w:left="4592" w:hanging="568"/>
      </w:pPr>
      <w:rPr>
        <w:rFonts w:hint="default"/>
        <w:lang w:val="en-US" w:eastAsia="en-US" w:bidi="ar-SA"/>
      </w:rPr>
    </w:lvl>
    <w:lvl w:ilvl="6" w:tplc="33D4A4FA">
      <w:numFmt w:val="bullet"/>
      <w:lvlText w:val="•"/>
      <w:lvlJc w:val="left"/>
      <w:pPr>
        <w:ind w:left="5374" w:hanging="568"/>
      </w:pPr>
      <w:rPr>
        <w:rFonts w:hint="default"/>
        <w:lang w:val="en-US" w:eastAsia="en-US" w:bidi="ar-SA"/>
      </w:rPr>
    </w:lvl>
    <w:lvl w:ilvl="7" w:tplc="94FE4A16">
      <w:numFmt w:val="bullet"/>
      <w:lvlText w:val="•"/>
      <w:lvlJc w:val="left"/>
      <w:pPr>
        <w:ind w:left="6156" w:hanging="568"/>
      </w:pPr>
      <w:rPr>
        <w:rFonts w:hint="default"/>
        <w:lang w:val="en-US" w:eastAsia="en-US" w:bidi="ar-SA"/>
      </w:rPr>
    </w:lvl>
    <w:lvl w:ilvl="8" w:tplc="A6C2D96C">
      <w:numFmt w:val="bullet"/>
      <w:lvlText w:val="•"/>
      <w:lvlJc w:val="left"/>
      <w:pPr>
        <w:ind w:left="6939" w:hanging="568"/>
      </w:pPr>
      <w:rPr>
        <w:rFonts w:hint="default"/>
        <w:lang w:val="en-US" w:eastAsia="en-US" w:bidi="ar-SA"/>
      </w:rPr>
    </w:lvl>
  </w:abstractNum>
  <w:abstractNum w:abstractNumId="4" w15:restartNumberingAfterBreak="0">
    <w:nsid w:val="12186322"/>
    <w:multiLevelType w:val="hybridMultilevel"/>
    <w:tmpl w:val="DC066664"/>
    <w:lvl w:ilvl="0" w:tplc="0C090001">
      <w:start w:val="1"/>
      <w:numFmt w:val="bullet"/>
      <w:lvlText w:val=""/>
      <w:lvlJc w:val="left"/>
      <w:pPr>
        <w:ind w:left="720" w:hanging="360"/>
      </w:pPr>
      <w:rPr>
        <w:rFonts w:hint="default" w:ascii="Symbol" w:hAnsi="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672514A"/>
    <w:multiLevelType w:val="hybridMultilevel"/>
    <w:tmpl w:val="A3BCFEE2"/>
    <w:lvl w:ilvl="0" w:tplc="0C090001">
      <w:start w:val="1"/>
      <w:numFmt w:val="bullet"/>
      <w:lvlText w:val=""/>
      <w:lvlJc w:val="left"/>
      <w:pPr>
        <w:ind w:left="720" w:hanging="360"/>
      </w:pPr>
      <w:rPr>
        <w:rFonts w:hint="default" w:ascii="Symbol" w:hAnsi="Symbol"/>
      </w:rPr>
    </w:lvl>
    <w:lvl w:ilvl="1" w:tplc="0C090001">
      <w:start w:val="1"/>
      <w:numFmt w:val="bullet"/>
      <w:lvlText w:val=""/>
      <w:lvlJc w:val="left"/>
      <w:pPr>
        <w:ind w:left="1440" w:hanging="360"/>
      </w:pPr>
      <w:rPr>
        <w:rFonts w:hint="default" w:ascii="Symbol" w:hAnsi="Symbol"/>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1C8962E2"/>
    <w:multiLevelType w:val="hybridMultilevel"/>
    <w:tmpl w:val="CFFA66D6"/>
    <w:lvl w:ilvl="0" w:tplc="FFFFFFFF">
      <w:start w:val="1"/>
      <w:numFmt w:val="bullet"/>
      <w:lvlText w:val=""/>
      <w:lvlJc w:val="left"/>
      <w:pPr>
        <w:ind w:left="1364" w:hanging="360"/>
      </w:pPr>
      <w:rPr>
        <w:rFonts w:hint="default" w:ascii="Symbol" w:hAnsi="Symbol"/>
      </w:rPr>
    </w:lvl>
    <w:lvl w:ilvl="1" w:tplc="0C090001">
      <w:start w:val="1"/>
      <w:numFmt w:val="bullet"/>
      <w:lvlText w:val=""/>
      <w:lvlJc w:val="left"/>
      <w:pPr>
        <w:ind w:left="720" w:hanging="360"/>
      </w:pPr>
      <w:rPr>
        <w:rFonts w:hint="default" w:ascii="Symbol" w:hAnsi="Symbol"/>
      </w:rPr>
    </w:lvl>
    <w:lvl w:ilvl="2" w:tplc="FFFFFFFF" w:tentative="1">
      <w:start w:val="1"/>
      <w:numFmt w:val="bullet"/>
      <w:lvlText w:val=""/>
      <w:lvlJc w:val="left"/>
      <w:pPr>
        <w:ind w:left="2804" w:hanging="360"/>
      </w:pPr>
      <w:rPr>
        <w:rFonts w:hint="default" w:ascii="Wingdings" w:hAnsi="Wingdings"/>
      </w:rPr>
    </w:lvl>
    <w:lvl w:ilvl="3" w:tplc="FFFFFFFF" w:tentative="1">
      <w:start w:val="1"/>
      <w:numFmt w:val="bullet"/>
      <w:lvlText w:val=""/>
      <w:lvlJc w:val="left"/>
      <w:pPr>
        <w:ind w:left="3524" w:hanging="360"/>
      </w:pPr>
      <w:rPr>
        <w:rFonts w:hint="default" w:ascii="Symbol" w:hAnsi="Symbol"/>
      </w:rPr>
    </w:lvl>
    <w:lvl w:ilvl="4" w:tplc="FFFFFFFF" w:tentative="1">
      <w:start w:val="1"/>
      <w:numFmt w:val="bullet"/>
      <w:lvlText w:val="o"/>
      <w:lvlJc w:val="left"/>
      <w:pPr>
        <w:ind w:left="4244" w:hanging="360"/>
      </w:pPr>
      <w:rPr>
        <w:rFonts w:hint="default" w:ascii="Courier New" w:hAnsi="Courier New" w:cs="Courier New"/>
      </w:rPr>
    </w:lvl>
    <w:lvl w:ilvl="5" w:tplc="FFFFFFFF" w:tentative="1">
      <w:start w:val="1"/>
      <w:numFmt w:val="bullet"/>
      <w:lvlText w:val=""/>
      <w:lvlJc w:val="left"/>
      <w:pPr>
        <w:ind w:left="4964" w:hanging="360"/>
      </w:pPr>
      <w:rPr>
        <w:rFonts w:hint="default" w:ascii="Wingdings" w:hAnsi="Wingdings"/>
      </w:rPr>
    </w:lvl>
    <w:lvl w:ilvl="6" w:tplc="FFFFFFFF" w:tentative="1">
      <w:start w:val="1"/>
      <w:numFmt w:val="bullet"/>
      <w:lvlText w:val=""/>
      <w:lvlJc w:val="left"/>
      <w:pPr>
        <w:ind w:left="5684" w:hanging="360"/>
      </w:pPr>
      <w:rPr>
        <w:rFonts w:hint="default" w:ascii="Symbol" w:hAnsi="Symbol"/>
      </w:rPr>
    </w:lvl>
    <w:lvl w:ilvl="7" w:tplc="FFFFFFFF" w:tentative="1">
      <w:start w:val="1"/>
      <w:numFmt w:val="bullet"/>
      <w:lvlText w:val="o"/>
      <w:lvlJc w:val="left"/>
      <w:pPr>
        <w:ind w:left="6404" w:hanging="360"/>
      </w:pPr>
      <w:rPr>
        <w:rFonts w:hint="default" w:ascii="Courier New" w:hAnsi="Courier New" w:cs="Courier New"/>
      </w:rPr>
    </w:lvl>
    <w:lvl w:ilvl="8" w:tplc="FFFFFFFF" w:tentative="1">
      <w:start w:val="1"/>
      <w:numFmt w:val="bullet"/>
      <w:lvlText w:val=""/>
      <w:lvlJc w:val="left"/>
      <w:pPr>
        <w:ind w:left="7124" w:hanging="360"/>
      </w:pPr>
      <w:rPr>
        <w:rFonts w:hint="default" w:ascii="Wingdings" w:hAnsi="Wingdings"/>
      </w:rPr>
    </w:lvl>
  </w:abstractNum>
  <w:abstractNum w:abstractNumId="7" w15:restartNumberingAfterBreak="0">
    <w:nsid w:val="29525E54"/>
    <w:multiLevelType w:val="hybridMultilevel"/>
    <w:tmpl w:val="037A9EA0"/>
    <w:lvl w:ilvl="0" w:tplc="0456D368">
      <w:numFmt w:val="bullet"/>
      <w:lvlText w:val="•"/>
      <w:lvlJc w:val="left"/>
      <w:pPr>
        <w:ind w:left="676" w:hanging="568"/>
      </w:pPr>
      <w:rPr>
        <w:rFonts w:hint="default" w:ascii="Arial" w:hAnsi="Arial" w:eastAsia="Arial" w:cs="Arial"/>
        <w:b w:val="0"/>
        <w:bCs w:val="0"/>
        <w:i w:val="0"/>
        <w:iCs w:val="0"/>
        <w:spacing w:val="0"/>
        <w:w w:val="131"/>
        <w:sz w:val="22"/>
        <w:szCs w:val="22"/>
        <w:lang w:val="en-US" w:eastAsia="en-US" w:bidi="ar-SA"/>
      </w:rPr>
    </w:lvl>
    <w:lvl w:ilvl="1" w:tplc="EB98D2F2">
      <w:numFmt w:val="bullet"/>
      <w:lvlText w:val="•"/>
      <w:lvlJc w:val="left"/>
      <w:pPr>
        <w:ind w:left="1462" w:hanging="568"/>
      </w:pPr>
      <w:rPr>
        <w:rFonts w:hint="default"/>
        <w:lang w:val="en-US" w:eastAsia="en-US" w:bidi="ar-SA"/>
      </w:rPr>
    </w:lvl>
    <w:lvl w:ilvl="2" w:tplc="1E94883C">
      <w:numFmt w:val="bullet"/>
      <w:lvlText w:val="•"/>
      <w:lvlJc w:val="left"/>
      <w:pPr>
        <w:ind w:left="2244" w:hanging="568"/>
      </w:pPr>
      <w:rPr>
        <w:rFonts w:hint="default"/>
        <w:lang w:val="en-US" w:eastAsia="en-US" w:bidi="ar-SA"/>
      </w:rPr>
    </w:lvl>
    <w:lvl w:ilvl="3" w:tplc="D34A705A">
      <w:numFmt w:val="bullet"/>
      <w:lvlText w:val="•"/>
      <w:lvlJc w:val="left"/>
      <w:pPr>
        <w:ind w:left="3027" w:hanging="568"/>
      </w:pPr>
      <w:rPr>
        <w:rFonts w:hint="default"/>
        <w:lang w:val="en-US" w:eastAsia="en-US" w:bidi="ar-SA"/>
      </w:rPr>
    </w:lvl>
    <w:lvl w:ilvl="4" w:tplc="89CA9FB4">
      <w:numFmt w:val="bullet"/>
      <w:lvlText w:val="•"/>
      <w:lvlJc w:val="left"/>
      <w:pPr>
        <w:ind w:left="3809" w:hanging="568"/>
      </w:pPr>
      <w:rPr>
        <w:rFonts w:hint="default"/>
        <w:lang w:val="en-US" w:eastAsia="en-US" w:bidi="ar-SA"/>
      </w:rPr>
    </w:lvl>
    <w:lvl w:ilvl="5" w:tplc="2E327AAC">
      <w:numFmt w:val="bullet"/>
      <w:lvlText w:val="•"/>
      <w:lvlJc w:val="left"/>
      <w:pPr>
        <w:ind w:left="4592" w:hanging="568"/>
      </w:pPr>
      <w:rPr>
        <w:rFonts w:hint="default"/>
        <w:lang w:val="en-US" w:eastAsia="en-US" w:bidi="ar-SA"/>
      </w:rPr>
    </w:lvl>
    <w:lvl w:ilvl="6" w:tplc="8354AD5A">
      <w:numFmt w:val="bullet"/>
      <w:lvlText w:val="•"/>
      <w:lvlJc w:val="left"/>
      <w:pPr>
        <w:ind w:left="5374" w:hanging="568"/>
      </w:pPr>
      <w:rPr>
        <w:rFonts w:hint="default"/>
        <w:lang w:val="en-US" w:eastAsia="en-US" w:bidi="ar-SA"/>
      </w:rPr>
    </w:lvl>
    <w:lvl w:ilvl="7" w:tplc="D9402C90">
      <w:numFmt w:val="bullet"/>
      <w:lvlText w:val="•"/>
      <w:lvlJc w:val="left"/>
      <w:pPr>
        <w:ind w:left="6156" w:hanging="568"/>
      </w:pPr>
      <w:rPr>
        <w:rFonts w:hint="default"/>
        <w:lang w:val="en-US" w:eastAsia="en-US" w:bidi="ar-SA"/>
      </w:rPr>
    </w:lvl>
    <w:lvl w:ilvl="8" w:tplc="12106F04">
      <w:numFmt w:val="bullet"/>
      <w:lvlText w:val="•"/>
      <w:lvlJc w:val="left"/>
      <w:pPr>
        <w:ind w:left="6939" w:hanging="568"/>
      </w:pPr>
      <w:rPr>
        <w:rFonts w:hint="default"/>
        <w:lang w:val="en-US" w:eastAsia="en-US" w:bidi="ar-SA"/>
      </w:rPr>
    </w:lvl>
  </w:abstractNum>
  <w:abstractNum w:abstractNumId="8" w15:restartNumberingAfterBreak="0">
    <w:nsid w:val="2F993768"/>
    <w:multiLevelType w:val="hybridMultilevel"/>
    <w:tmpl w:val="948A0B54"/>
    <w:lvl w:ilvl="0" w:tplc="EC76EBB6">
      <w:numFmt w:val="bullet"/>
      <w:lvlText w:val="•"/>
      <w:lvlJc w:val="left"/>
      <w:pPr>
        <w:ind w:left="676" w:hanging="568"/>
      </w:pPr>
      <w:rPr>
        <w:rFonts w:hint="default" w:ascii="Arial" w:hAnsi="Arial" w:eastAsia="Arial" w:cs="Arial"/>
        <w:b w:val="0"/>
        <w:bCs w:val="0"/>
        <w:i w:val="0"/>
        <w:iCs w:val="0"/>
        <w:spacing w:val="0"/>
        <w:w w:val="131"/>
        <w:sz w:val="22"/>
        <w:szCs w:val="22"/>
        <w:lang w:val="en-US" w:eastAsia="en-US" w:bidi="ar-SA"/>
      </w:rPr>
    </w:lvl>
    <w:lvl w:ilvl="1" w:tplc="55BEC0CA">
      <w:numFmt w:val="bullet"/>
      <w:lvlText w:val="•"/>
      <w:lvlJc w:val="left"/>
      <w:pPr>
        <w:ind w:left="1462" w:hanging="568"/>
      </w:pPr>
      <w:rPr>
        <w:rFonts w:hint="default"/>
        <w:lang w:val="en-US" w:eastAsia="en-US" w:bidi="ar-SA"/>
      </w:rPr>
    </w:lvl>
    <w:lvl w:ilvl="2" w:tplc="9A22A106">
      <w:numFmt w:val="bullet"/>
      <w:lvlText w:val="•"/>
      <w:lvlJc w:val="left"/>
      <w:pPr>
        <w:ind w:left="2244" w:hanging="568"/>
      </w:pPr>
      <w:rPr>
        <w:rFonts w:hint="default"/>
        <w:lang w:val="en-US" w:eastAsia="en-US" w:bidi="ar-SA"/>
      </w:rPr>
    </w:lvl>
    <w:lvl w:ilvl="3" w:tplc="C9C64674">
      <w:numFmt w:val="bullet"/>
      <w:lvlText w:val="•"/>
      <w:lvlJc w:val="left"/>
      <w:pPr>
        <w:ind w:left="3027" w:hanging="568"/>
      </w:pPr>
      <w:rPr>
        <w:rFonts w:hint="default"/>
        <w:lang w:val="en-US" w:eastAsia="en-US" w:bidi="ar-SA"/>
      </w:rPr>
    </w:lvl>
    <w:lvl w:ilvl="4" w:tplc="33605CA2">
      <w:numFmt w:val="bullet"/>
      <w:lvlText w:val="•"/>
      <w:lvlJc w:val="left"/>
      <w:pPr>
        <w:ind w:left="3809" w:hanging="568"/>
      </w:pPr>
      <w:rPr>
        <w:rFonts w:hint="default"/>
        <w:lang w:val="en-US" w:eastAsia="en-US" w:bidi="ar-SA"/>
      </w:rPr>
    </w:lvl>
    <w:lvl w:ilvl="5" w:tplc="4C8E65FC">
      <w:numFmt w:val="bullet"/>
      <w:lvlText w:val="•"/>
      <w:lvlJc w:val="left"/>
      <w:pPr>
        <w:ind w:left="4592" w:hanging="568"/>
      </w:pPr>
      <w:rPr>
        <w:rFonts w:hint="default"/>
        <w:lang w:val="en-US" w:eastAsia="en-US" w:bidi="ar-SA"/>
      </w:rPr>
    </w:lvl>
    <w:lvl w:ilvl="6" w:tplc="FBBE61F2">
      <w:numFmt w:val="bullet"/>
      <w:lvlText w:val="•"/>
      <w:lvlJc w:val="left"/>
      <w:pPr>
        <w:ind w:left="5374" w:hanging="568"/>
      </w:pPr>
      <w:rPr>
        <w:rFonts w:hint="default"/>
        <w:lang w:val="en-US" w:eastAsia="en-US" w:bidi="ar-SA"/>
      </w:rPr>
    </w:lvl>
    <w:lvl w:ilvl="7" w:tplc="D8DA9D08">
      <w:numFmt w:val="bullet"/>
      <w:lvlText w:val="•"/>
      <w:lvlJc w:val="left"/>
      <w:pPr>
        <w:ind w:left="6156" w:hanging="568"/>
      </w:pPr>
      <w:rPr>
        <w:rFonts w:hint="default"/>
        <w:lang w:val="en-US" w:eastAsia="en-US" w:bidi="ar-SA"/>
      </w:rPr>
    </w:lvl>
    <w:lvl w:ilvl="8" w:tplc="C2D03EAE">
      <w:numFmt w:val="bullet"/>
      <w:lvlText w:val="•"/>
      <w:lvlJc w:val="left"/>
      <w:pPr>
        <w:ind w:left="6939" w:hanging="568"/>
      </w:pPr>
      <w:rPr>
        <w:rFonts w:hint="default"/>
        <w:lang w:val="en-US" w:eastAsia="en-US" w:bidi="ar-SA"/>
      </w:rPr>
    </w:lvl>
  </w:abstractNum>
  <w:abstractNum w:abstractNumId="9" w15:restartNumberingAfterBreak="0">
    <w:nsid w:val="38C5275F"/>
    <w:multiLevelType w:val="hybridMultilevel"/>
    <w:tmpl w:val="41502AEC"/>
    <w:lvl w:ilvl="0" w:tplc="0C090001">
      <w:start w:val="1"/>
      <w:numFmt w:val="bullet"/>
      <w:lvlText w:val=""/>
      <w:lvlJc w:val="left"/>
      <w:pPr>
        <w:ind w:left="1077" w:hanging="360"/>
      </w:pPr>
      <w:rPr>
        <w:rFonts w:hint="default" w:ascii="Symbol" w:hAnsi="Symbol"/>
        <w:b w:val="0"/>
        <w:bCs w:val="0"/>
        <w:i w:val="0"/>
        <w:iCs w:val="0"/>
        <w:spacing w:val="0"/>
        <w:w w:val="131"/>
        <w:sz w:val="22"/>
        <w:szCs w:val="22"/>
        <w:lang w:val="en-US" w:eastAsia="en-US" w:bidi="ar-SA"/>
      </w:rPr>
    </w:lvl>
    <w:lvl w:ilvl="1" w:tplc="FFFFFFFF">
      <w:numFmt w:val="bullet"/>
      <w:lvlText w:val="•"/>
      <w:lvlJc w:val="left"/>
      <w:pPr>
        <w:ind w:left="1462" w:hanging="568"/>
      </w:pPr>
      <w:rPr>
        <w:rFonts w:hint="default"/>
        <w:lang w:val="en-US" w:eastAsia="en-US" w:bidi="ar-SA"/>
      </w:rPr>
    </w:lvl>
    <w:lvl w:ilvl="2" w:tplc="FFFFFFFF">
      <w:numFmt w:val="bullet"/>
      <w:lvlText w:val="•"/>
      <w:lvlJc w:val="left"/>
      <w:pPr>
        <w:ind w:left="2244" w:hanging="568"/>
      </w:pPr>
      <w:rPr>
        <w:rFonts w:hint="default"/>
        <w:lang w:val="en-US" w:eastAsia="en-US" w:bidi="ar-SA"/>
      </w:rPr>
    </w:lvl>
    <w:lvl w:ilvl="3" w:tplc="FFFFFFFF">
      <w:numFmt w:val="bullet"/>
      <w:lvlText w:val="•"/>
      <w:lvlJc w:val="left"/>
      <w:pPr>
        <w:ind w:left="3027" w:hanging="568"/>
      </w:pPr>
      <w:rPr>
        <w:rFonts w:hint="default"/>
        <w:lang w:val="en-US" w:eastAsia="en-US" w:bidi="ar-SA"/>
      </w:rPr>
    </w:lvl>
    <w:lvl w:ilvl="4" w:tplc="FFFFFFFF">
      <w:numFmt w:val="bullet"/>
      <w:lvlText w:val="•"/>
      <w:lvlJc w:val="left"/>
      <w:pPr>
        <w:ind w:left="3809" w:hanging="568"/>
      </w:pPr>
      <w:rPr>
        <w:rFonts w:hint="default"/>
        <w:lang w:val="en-US" w:eastAsia="en-US" w:bidi="ar-SA"/>
      </w:rPr>
    </w:lvl>
    <w:lvl w:ilvl="5" w:tplc="FFFFFFFF">
      <w:numFmt w:val="bullet"/>
      <w:lvlText w:val="•"/>
      <w:lvlJc w:val="left"/>
      <w:pPr>
        <w:ind w:left="4592" w:hanging="568"/>
      </w:pPr>
      <w:rPr>
        <w:rFonts w:hint="default"/>
        <w:lang w:val="en-US" w:eastAsia="en-US" w:bidi="ar-SA"/>
      </w:rPr>
    </w:lvl>
    <w:lvl w:ilvl="6" w:tplc="FFFFFFFF">
      <w:numFmt w:val="bullet"/>
      <w:lvlText w:val="•"/>
      <w:lvlJc w:val="left"/>
      <w:pPr>
        <w:ind w:left="5374" w:hanging="568"/>
      </w:pPr>
      <w:rPr>
        <w:rFonts w:hint="default"/>
        <w:lang w:val="en-US" w:eastAsia="en-US" w:bidi="ar-SA"/>
      </w:rPr>
    </w:lvl>
    <w:lvl w:ilvl="7" w:tplc="FFFFFFFF">
      <w:numFmt w:val="bullet"/>
      <w:lvlText w:val="•"/>
      <w:lvlJc w:val="left"/>
      <w:pPr>
        <w:ind w:left="6156" w:hanging="568"/>
      </w:pPr>
      <w:rPr>
        <w:rFonts w:hint="default"/>
        <w:lang w:val="en-US" w:eastAsia="en-US" w:bidi="ar-SA"/>
      </w:rPr>
    </w:lvl>
    <w:lvl w:ilvl="8" w:tplc="FFFFFFFF">
      <w:numFmt w:val="bullet"/>
      <w:lvlText w:val="•"/>
      <w:lvlJc w:val="left"/>
      <w:pPr>
        <w:ind w:left="6939" w:hanging="568"/>
      </w:pPr>
      <w:rPr>
        <w:rFonts w:hint="default"/>
        <w:lang w:val="en-US" w:eastAsia="en-US" w:bidi="ar-SA"/>
      </w:rPr>
    </w:lvl>
  </w:abstractNum>
  <w:abstractNum w:abstractNumId="10" w15:restartNumberingAfterBreak="0">
    <w:nsid w:val="3FA9052D"/>
    <w:multiLevelType w:val="hybridMultilevel"/>
    <w:tmpl w:val="53B26734"/>
    <w:lvl w:ilvl="0" w:tplc="FFFFFFFF">
      <w:start w:val="1"/>
      <w:numFmt w:val="bullet"/>
      <w:lvlText w:val="o"/>
      <w:lvlJc w:val="left"/>
      <w:pPr>
        <w:tabs>
          <w:tab w:val="num" w:pos="652"/>
        </w:tabs>
        <w:ind w:left="652" w:hanging="368"/>
      </w:pPr>
      <w:rPr>
        <w:rFonts w:hint="default" w:ascii="Courier New" w:hAnsi="Courier New" w:cs="Courier New"/>
      </w:rPr>
    </w:lvl>
    <w:lvl w:ilvl="1" w:tplc="0C090001">
      <w:start w:val="1"/>
      <w:numFmt w:val="bullet"/>
      <w:lvlText w:val=""/>
      <w:lvlJc w:val="left"/>
      <w:pPr>
        <w:ind w:left="720" w:hanging="360"/>
      </w:pPr>
      <w:rPr>
        <w:rFonts w:hint="default" w:ascii="Symbol" w:hAnsi="Symbol"/>
      </w:rPr>
    </w:lvl>
    <w:lvl w:ilvl="2" w:tplc="FFFFFFFF">
      <w:start w:val="1"/>
      <w:numFmt w:val="bullet"/>
      <w:lvlText w:val=""/>
      <w:lvlJc w:val="left"/>
      <w:pPr>
        <w:ind w:left="1364" w:hanging="360"/>
      </w:pPr>
      <w:rPr>
        <w:rFonts w:hint="default" w:ascii="Symbol" w:hAnsi="Symbol"/>
        <w:w w:val="99"/>
        <w:sz w:val="24"/>
        <w:szCs w:val="24"/>
      </w:rPr>
    </w:lvl>
    <w:lvl w:ilvl="3" w:tplc="FFFFFFFF">
      <w:start w:val="1"/>
      <w:numFmt w:val="decimal"/>
      <w:lvlText w:val="(%4)"/>
      <w:lvlJc w:val="left"/>
      <w:pPr>
        <w:ind w:left="1724" w:hanging="360"/>
      </w:pPr>
      <w:rPr>
        <w:rFonts w:hint="default"/>
      </w:rPr>
    </w:lvl>
    <w:lvl w:ilvl="4" w:tplc="FFFFFFFF">
      <w:start w:val="1"/>
      <w:numFmt w:val="lowerLetter"/>
      <w:lvlText w:val="(%5)"/>
      <w:lvlJc w:val="left"/>
      <w:pPr>
        <w:ind w:left="2084" w:hanging="360"/>
      </w:pPr>
      <w:rPr>
        <w:rFonts w:hint="default"/>
      </w:rPr>
    </w:lvl>
    <w:lvl w:ilvl="5" w:tplc="FFFFFFFF">
      <w:start w:val="1"/>
      <w:numFmt w:val="lowerRoman"/>
      <w:lvlText w:val="(%6)"/>
      <w:lvlJc w:val="left"/>
      <w:pPr>
        <w:ind w:left="2444" w:hanging="360"/>
      </w:pPr>
      <w:rPr>
        <w:rFonts w:hint="default"/>
      </w:rPr>
    </w:lvl>
    <w:lvl w:ilvl="6" w:tplc="FFFFFFFF">
      <w:start w:val="1"/>
      <w:numFmt w:val="decimal"/>
      <w:lvlText w:val="%7."/>
      <w:lvlJc w:val="left"/>
      <w:pPr>
        <w:ind w:left="2804" w:hanging="360"/>
      </w:pPr>
      <w:rPr>
        <w:rFonts w:hint="default"/>
      </w:rPr>
    </w:lvl>
    <w:lvl w:ilvl="7" w:tplc="FFFFFFFF">
      <w:start w:val="1"/>
      <w:numFmt w:val="lowerLetter"/>
      <w:lvlText w:val="%8."/>
      <w:lvlJc w:val="left"/>
      <w:pPr>
        <w:ind w:left="3164" w:hanging="360"/>
      </w:pPr>
      <w:rPr>
        <w:rFonts w:hint="default"/>
      </w:rPr>
    </w:lvl>
    <w:lvl w:ilvl="8" w:tplc="FFFFFFFF">
      <w:start w:val="1"/>
      <w:numFmt w:val="lowerRoman"/>
      <w:lvlText w:val="%9."/>
      <w:lvlJc w:val="left"/>
      <w:pPr>
        <w:ind w:left="3524" w:hanging="360"/>
      </w:pPr>
      <w:rPr>
        <w:rFonts w:hint="default"/>
      </w:rPr>
    </w:lvl>
  </w:abstractNum>
  <w:abstractNum w:abstractNumId="11" w15:restartNumberingAfterBreak="0">
    <w:nsid w:val="4A196BEA"/>
    <w:multiLevelType w:val="hybridMultilevel"/>
    <w:tmpl w:val="691836AE"/>
    <w:lvl w:ilvl="0" w:tplc="08E2FF3E">
      <w:numFmt w:val="bullet"/>
      <w:lvlText w:val="•"/>
      <w:lvlJc w:val="left"/>
      <w:pPr>
        <w:ind w:left="676" w:hanging="568"/>
      </w:pPr>
      <w:rPr>
        <w:rFonts w:hint="default" w:ascii="Arial" w:hAnsi="Arial" w:eastAsia="Arial" w:cs="Arial"/>
        <w:b w:val="0"/>
        <w:bCs w:val="0"/>
        <w:i w:val="0"/>
        <w:iCs w:val="0"/>
        <w:spacing w:val="0"/>
        <w:w w:val="131"/>
        <w:sz w:val="22"/>
        <w:szCs w:val="22"/>
        <w:lang w:val="en-US" w:eastAsia="en-US" w:bidi="ar-SA"/>
      </w:rPr>
    </w:lvl>
    <w:lvl w:ilvl="1" w:tplc="AF0E33D2">
      <w:numFmt w:val="bullet"/>
      <w:lvlText w:val="•"/>
      <w:lvlJc w:val="left"/>
      <w:pPr>
        <w:ind w:left="1462" w:hanging="568"/>
      </w:pPr>
      <w:rPr>
        <w:rFonts w:hint="default"/>
        <w:lang w:val="en-US" w:eastAsia="en-US" w:bidi="ar-SA"/>
      </w:rPr>
    </w:lvl>
    <w:lvl w:ilvl="2" w:tplc="6096B458">
      <w:numFmt w:val="bullet"/>
      <w:lvlText w:val="•"/>
      <w:lvlJc w:val="left"/>
      <w:pPr>
        <w:ind w:left="2244" w:hanging="568"/>
      </w:pPr>
      <w:rPr>
        <w:rFonts w:hint="default"/>
        <w:lang w:val="en-US" w:eastAsia="en-US" w:bidi="ar-SA"/>
      </w:rPr>
    </w:lvl>
    <w:lvl w:ilvl="3" w:tplc="22B62030">
      <w:numFmt w:val="bullet"/>
      <w:lvlText w:val="•"/>
      <w:lvlJc w:val="left"/>
      <w:pPr>
        <w:ind w:left="3027" w:hanging="568"/>
      </w:pPr>
      <w:rPr>
        <w:rFonts w:hint="default"/>
        <w:lang w:val="en-US" w:eastAsia="en-US" w:bidi="ar-SA"/>
      </w:rPr>
    </w:lvl>
    <w:lvl w:ilvl="4" w:tplc="4EF69250">
      <w:numFmt w:val="bullet"/>
      <w:lvlText w:val="•"/>
      <w:lvlJc w:val="left"/>
      <w:pPr>
        <w:ind w:left="3809" w:hanging="568"/>
      </w:pPr>
      <w:rPr>
        <w:rFonts w:hint="default"/>
        <w:lang w:val="en-US" w:eastAsia="en-US" w:bidi="ar-SA"/>
      </w:rPr>
    </w:lvl>
    <w:lvl w:ilvl="5" w:tplc="B1C0BAE4">
      <w:numFmt w:val="bullet"/>
      <w:lvlText w:val="•"/>
      <w:lvlJc w:val="left"/>
      <w:pPr>
        <w:ind w:left="4592" w:hanging="568"/>
      </w:pPr>
      <w:rPr>
        <w:rFonts w:hint="default"/>
        <w:lang w:val="en-US" w:eastAsia="en-US" w:bidi="ar-SA"/>
      </w:rPr>
    </w:lvl>
    <w:lvl w:ilvl="6" w:tplc="71124F84">
      <w:numFmt w:val="bullet"/>
      <w:lvlText w:val="•"/>
      <w:lvlJc w:val="left"/>
      <w:pPr>
        <w:ind w:left="5374" w:hanging="568"/>
      </w:pPr>
      <w:rPr>
        <w:rFonts w:hint="default"/>
        <w:lang w:val="en-US" w:eastAsia="en-US" w:bidi="ar-SA"/>
      </w:rPr>
    </w:lvl>
    <w:lvl w:ilvl="7" w:tplc="014633AE">
      <w:numFmt w:val="bullet"/>
      <w:lvlText w:val="•"/>
      <w:lvlJc w:val="left"/>
      <w:pPr>
        <w:ind w:left="6156" w:hanging="568"/>
      </w:pPr>
      <w:rPr>
        <w:rFonts w:hint="default"/>
        <w:lang w:val="en-US" w:eastAsia="en-US" w:bidi="ar-SA"/>
      </w:rPr>
    </w:lvl>
    <w:lvl w:ilvl="8" w:tplc="F114520A">
      <w:numFmt w:val="bullet"/>
      <w:lvlText w:val="•"/>
      <w:lvlJc w:val="left"/>
      <w:pPr>
        <w:ind w:left="6939" w:hanging="568"/>
      </w:pPr>
      <w:rPr>
        <w:rFonts w:hint="default"/>
        <w:lang w:val="en-US" w:eastAsia="en-US" w:bidi="ar-SA"/>
      </w:rPr>
    </w:lvl>
  </w:abstractNum>
  <w:abstractNum w:abstractNumId="12" w15:restartNumberingAfterBreak="0">
    <w:nsid w:val="53D54C73"/>
    <w:multiLevelType w:val="hybridMultilevel"/>
    <w:tmpl w:val="1CEC0BD8"/>
    <w:lvl w:ilvl="0" w:tplc="E7680ADA">
      <w:start w:val="1"/>
      <w:numFmt w:val="bullet"/>
      <w:lvlText w:val=""/>
      <w:lvlJc w:val="left"/>
      <w:pPr>
        <w:tabs>
          <w:tab w:val="num" w:pos="652"/>
        </w:tabs>
        <w:ind w:left="652" w:hanging="368"/>
      </w:pPr>
      <w:rPr>
        <w:rFonts w:hint="default" w:ascii="Symbol" w:hAnsi="Symbol"/>
      </w:rPr>
    </w:lvl>
    <w:lvl w:ilvl="1" w:tplc="A03214B6">
      <w:start w:val="1"/>
      <w:numFmt w:val="bullet"/>
      <w:lvlText w:val="o"/>
      <w:lvlJc w:val="left"/>
      <w:pPr>
        <w:ind w:left="1004" w:hanging="360"/>
      </w:pPr>
      <w:rPr>
        <w:rFonts w:hint="default" w:ascii="Courier New" w:hAnsi="Courier New" w:cs="Courier New"/>
        <w:w w:val="99"/>
        <w:sz w:val="24"/>
        <w:szCs w:val="24"/>
      </w:rPr>
    </w:lvl>
    <w:lvl w:ilvl="2" w:tplc="F6688C58">
      <w:start w:val="1"/>
      <w:numFmt w:val="bullet"/>
      <w:lvlText w:val=""/>
      <w:lvlJc w:val="left"/>
      <w:pPr>
        <w:ind w:left="1364" w:hanging="360"/>
      </w:pPr>
      <w:rPr>
        <w:rFonts w:hint="default" w:ascii="Symbol" w:hAnsi="Symbol"/>
        <w:w w:val="99"/>
        <w:sz w:val="24"/>
        <w:szCs w:val="24"/>
      </w:rPr>
    </w:lvl>
    <w:lvl w:ilvl="3" w:tplc="7380845A">
      <w:start w:val="1"/>
      <w:numFmt w:val="decimal"/>
      <w:lvlText w:val="(%4)"/>
      <w:lvlJc w:val="left"/>
      <w:pPr>
        <w:ind w:left="1724" w:hanging="360"/>
      </w:pPr>
      <w:rPr>
        <w:rFonts w:hint="default"/>
      </w:rPr>
    </w:lvl>
    <w:lvl w:ilvl="4" w:tplc="DFDED5C0">
      <w:start w:val="1"/>
      <w:numFmt w:val="lowerLetter"/>
      <w:lvlText w:val="(%5)"/>
      <w:lvlJc w:val="left"/>
      <w:pPr>
        <w:ind w:left="2084" w:hanging="360"/>
      </w:pPr>
      <w:rPr>
        <w:rFonts w:hint="default"/>
      </w:rPr>
    </w:lvl>
    <w:lvl w:ilvl="5" w:tplc="CEF4013A">
      <w:start w:val="1"/>
      <w:numFmt w:val="lowerRoman"/>
      <w:lvlText w:val="(%6)"/>
      <w:lvlJc w:val="left"/>
      <w:pPr>
        <w:ind w:left="2444" w:hanging="360"/>
      </w:pPr>
      <w:rPr>
        <w:rFonts w:hint="default"/>
      </w:rPr>
    </w:lvl>
    <w:lvl w:ilvl="6" w:tplc="52D4143C">
      <w:start w:val="1"/>
      <w:numFmt w:val="decimal"/>
      <w:lvlText w:val="%7."/>
      <w:lvlJc w:val="left"/>
      <w:pPr>
        <w:ind w:left="2804" w:hanging="360"/>
      </w:pPr>
      <w:rPr>
        <w:rFonts w:hint="default"/>
      </w:rPr>
    </w:lvl>
    <w:lvl w:ilvl="7" w:tplc="C3E8216C">
      <w:start w:val="1"/>
      <w:numFmt w:val="lowerLetter"/>
      <w:lvlText w:val="%8."/>
      <w:lvlJc w:val="left"/>
      <w:pPr>
        <w:ind w:left="3164" w:hanging="360"/>
      </w:pPr>
      <w:rPr>
        <w:rFonts w:hint="default"/>
      </w:rPr>
    </w:lvl>
    <w:lvl w:ilvl="8" w:tplc="9F0AEAE0">
      <w:start w:val="1"/>
      <w:numFmt w:val="lowerRoman"/>
      <w:lvlText w:val="%9."/>
      <w:lvlJc w:val="left"/>
      <w:pPr>
        <w:ind w:left="3524" w:hanging="360"/>
      </w:pPr>
      <w:rPr>
        <w:rFonts w:hint="default"/>
      </w:rPr>
    </w:lvl>
  </w:abstractNum>
  <w:abstractNum w:abstractNumId="13" w15:restartNumberingAfterBreak="0">
    <w:nsid w:val="55E329C6"/>
    <w:multiLevelType w:val="hybridMultilevel"/>
    <w:tmpl w:val="97FE915E"/>
    <w:lvl w:ilvl="0" w:tplc="0C090001">
      <w:start w:val="1"/>
      <w:numFmt w:val="bullet"/>
      <w:lvlText w:val=""/>
      <w:lvlJc w:val="left"/>
      <w:pPr>
        <w:ind w:left="901" w:hanging="360"/>
      </w:pPr>
      <w:rPr>
        <w:rFonts w:hint="default" w:ascii="Symbol" w:hAnsi="Symbol"/>
      </w:rPr>
    </w:lvl>
    <w:lvl w:ilvl="1" w:tplc="08090003" w:tentative="1">
      <w:start w:val="1"/>
      <w:numFmt w:val="bullet"/>
      <w:lvlText w:val="o"/>
      <w:lvlJc w:val="left"/>
      <w:pPr>
        <w:ind w:left="1621" w:hanging="360"/>
      </w:pPr>
      <w:rPr>
        <w:rFonts w:hint="default" w:ascii="Courier New" w:hAnsi="Courier New" w:cs="Courier New"/>
      </w:rPr>
    </w:lvl>
    <w:lvl w:ilvl="2" w:tplc="08090005" w:tentative="1">
      <w:start w:val="1"/>
      <w:numFmt w:val="bullet"/>
      <w:lvlText w:val=""/>
      <w:lvlJc w:val="left"/>
      <w:pPr>
        <w:ind w:left="2341" w:hanging="360"/>
      </w:pPr>
      <w:rPr>
        <w:rFonts w:hint="default" w:ascii="Wingdings" w:hAnsi="Wingdings"/>
      </w:rPr>
    </w:lvl>
    <w:lvl w:ilvl="3" w:tplc="08090001" w:tentative="1">
      <w:start w:val="1"/>
      <w:numFmt w:val="bullet"/>
      <w:lvlText w:val=""/>
      <w:lvlJc w:val="left"/>
      <w:pPr>
        <w:ind w:left="3061" w:hanging="360"/>
      </w:pPr>
      <w:rPr>
        <w:rFonts w:hint="default" w:ascii="Symbol" w:hAnsi="Symbol"/>
      </w:rPr>
    </w:lvl>
    <w:lvl w:ilvl="4" w:tplc="08090003" w:tentative="1">
      <w:start w:val="1"/>
      <w:numFmt w:val="bullet"/>
      <w:lvlText w:val="o"/>
      <w:lvlJc w:val="left"/>
      <w:pPr>
        <w:ind w:left="3781" w:hanging="360"/>
      </w:pPr>
      <w:rPr>
        <w:rFonts w:hint="default" w:ascii="Courier New" w:hAnsi="Courier New" w:cs="Courier New"/>
      </w:rPr>
    </w:lvl>
    <w:lvl w:ilvl="5" w:tplc="08090005" w:tentative="1">
      <w:start w:val="1"/>
      <w:numFmt w:val="bullet"/>
      <w:lvlText w:val=""/>
      <w:lvlJc w:val="left"/>
      <w:pPr>
        <w:ind w:left="4501" w:hanging="360"/>
      </w:pPr>
      <w:rPr>
        <w:rFonts w:hint="default" w:ascii="Wingdings" w:hAnsi="Wingdings"/>
      </w:rPr>
    </w:lvl>
    <w:lvl w:ilvl="6" w:tplc="08090001" w:tentative="1">
      <w:start w:val="1"/>
      <w:numFmt w:val="bullet"/>
      <w:lvlText w:val=""/>
      <w:lvlJc w:val="left"/>
      <w:pPr>
        <w:ind w:left="5221" w:hanging="360"/>
      </w:pPr>
      <w:rPr>
        <w:rFonts w:hint="default" w:ascii="Symbol" w:hAnsi="Symbol"/>
      </w:rPr>
    </w:lvl>
    <w:lvl w:ilvl="7" w:tplc="08090003" w:tentative="1">
      <w:start w:val="1"/>
      <w:numFmt w:val="bullet"/>
      <w:lvlText w:val="o"/>
      <w:lvlJc w:val="left"/>
      <w:pPr>
        <w:ind w:left="5941" w:hanging="360"/>
      </w:pPr>
      <w:rPr>
        <w:rFonts w:hint="default" w:ascii="Courier New" w:hAnsi="Courier New" w:cs="Courier New"/>
      </w:rPr>
    </w:lvl>
    <w:lvl w:ilvl="8" w:tplc="08090005" w:tentative="1">
      <w:start w:val="1"/>
      <w:numFmt w:val="bullet"/>
      <w:lvlText w:val=""/>
      <w:lvlJc w:val="left"/>
      <w:pPr>
        <w:ind w:left="6661" w:hanging="360"/>
      </w:pPr>
      <w:rPr>
        <w:rFonts w:hint="default" w:ascii="Wingdings" w:hAnsi="Wingdings"/>
      </w:rPr>
    </w:lvl>
  </w:abstractNum>
  <w:abstractNum w:abstractNumId="14" w15:restartNumberingAfterBreak="0">
    <w:nsid w:val="57883CF3"/>
    <w:multiLevelType w:val="hybridMultilevel"/>
    <w:tmpl w:val="06764DA0"/>
    <w:lvl w:ilvl="0" w:tplc="68C24346">
      <w:numFmt w:val="bullet"/>
      <w:lvlText w:val="•"/>
      <w:lvlJc w:val="left"/>
      <w:pPr>
        <w:ind w:left="676" w:hanging="568"/>
      </w:pPr>
      <w:rPr>
        <w:rFonts w:hint="default" w:ascii="Arial" w:hAnsi="Arial" w:eastAsia="Arial" w:cs="Arial"/>
        <w:b w:val="0"/>
        <w:bCs w:val="0"/>
        <w:i w:val="0"/>
        <w:iCs w:val="0"/>
        <w:spacing w:val="0"/>
        <w:w w:val="131"/>
        <w:sz w:val="22"/>
        <w:szCs w:val="22"/>
        <w:lang w:val="en-US" w:eastAsia="en-US" w:bidi="ar-SA"/>
      </w:rPr>
    </w:lvl>
    <w:lvl w:ilvl="1" w:tplc="3BE2DAF6">
      <w:numFmt w:val="bullet"/>
      <w:lvlText w:val="•"/>
      <w:lvlJc w:val="left"/>
      <w:pPr>
        <w:ind w:left="1462" w:hanging="568"/>
      </w:pPr>
      <w:rPr>
        <w:rFonts w:hint="default"/>
        <w:lang w:val="en-US" w:eastAsia="en-US" w:bidi="ar-SA"/>
      </w:rPr>
    </w:lvl>
    <w:lvl w:ilvl="2" w:tplc="A7607824">
      <w:numFmt w:val="bullet"/>
      <w:lvlText w:val="•"/>
      <w:lvlJc w:val="left"/>
      <w:pPr>
        <w:ind w:left="2244" w:hanging="568"/>
      </w:pPr>
      <w:rPr>
        <w:rFonts w:hint="default"/>
        <w:lang w:val="en-US" w:eastAsia="en-US" w:bidi="ar-SA"/>
      </w:rPr>
    </w:lvl>
    <w:lvl w:ilvl="3" w:tplc="6DF83812">
      <w:numFmt w:val="bullet"/>
      <w:lvlText w:val="•"/>
      <w:lvlJc w:val="left"/>
      <w:pPr>
        <w:ind w:left="3027" w:hanging="568"/>
      </w:pPr>
      <w:rPr>
        <w:rFonts w:hint="default"/>
        <w:lang w:val="en-US" w:eastAsia="en-US" w:bidi="ar-SA"/>
      </w:rPr>
    </w:lvl>
    <w:lvl w:ilvl="4" w:tplc="7700D71A">
      <w:numFmt w:val="bullet"/>
      <w:lvlText w:val="•"/>
      <w:lvlJc w:val="left"/>
      <w:pPr>
        <w:ind w:left="3809" w:hanging="568"/>
      </w:pPr>
      <w:rPr>
        <w:rFonts w:hint="default"/>
        <w:lang w:val="en-US" w:eastAsia="en-US" w:bidi="ar-SA"/>
      </w:rPr>
    </w:lvl>
    <w:lvl w:ilvl="5" w:tplc="93F833DA">
      <w:numFmt w:val="bullet"/>
      <w:lvlText w:val="•"/>
      <w:lvlJc w:val="left"/>
      <w:pPr>
        <w:ind w:left="4592" w:hanging="568"/>
      </w:pPr>
      <w:rPr>
        <w:rFonts w:hint="default"/>
        <w:lang w:val="en-US" w:eastAsia="en-US" w:bidi="ar-SA"/>
      </w:rPr>
    </w:lvl>
    <w:lvl w:ilvl="6" w:tplc="A8DA4A8E">
      <w:numFmt w:val="bullet"/>
      <w:lvlText w:val="•"/>
      <w:lvlJc w:val="left"/>
      <w:pPr>
        <w:ind w:left="5374" w:hanging="568"/>
      </w:pPr>
      <w:rPr>
        <w:rFonts w:hint="default"/>
        <w:lang w:val="en-US" w:eastAsia="en-US" w:bidi="ar-SA"/>
      </w:rPr>
    </w:lvl>
    <w:lvl w:ilvl="7" w:tplc="7E6C787C">
      <w:numFmt w:val="bullet"/>
      <w:lvlText w:val="•"/>
      <w:lvlJc w:val="left"/>
      <w:pPr>
        <w:ind w:left="6156" w:hanging="568"/>
      </w:pPr>
      <w:rPr>
        <w:rFonts w:hint="default"/>
        <w:lang w:val="en-US" w:eastAsia="en-US" w:bidi="ar-SA"/>
      </w:rPr>
    </w:lvl>
    <w:lvl w:ilvl="8" w:tplc="D15C6D64">
      <w:numFmt w:val="bullet"/>
      <w:lvlText w:val="•"/>
      <w:lvlJc w:val="left"/>
      <w:pPr>
        <w:ind w:left="6939" w:hanging="568"/>
      </w:pPr>
      <w:rPr>
        <w:rFonts w:hint="default"/>
        <w:lang w:val="en-US" w:eastAsia="en-US" w:bidi="ar-SA"/>
      </w:rPr>
    </w:lvl>
  </w:abstractNum>
  <w:abstractNum w:abstractNumId="15" w15:restartNumberingAfterBreak="0">
    <w:nsid w:val="5C8E0F58"/>
    <w:multiLevelType w:val="hybridMultilevel"/>
    <w:tmpl w:val="1E38C7BC"/>
    <w:lvl w:ilvl="0" w:tplc="0C090001">
      <w:start w:val="1"/>
      <w:numFmt w:val="bullet"/>
      <w:lvlText w:val=""/>
      <w:lvlJc w:val="left"/>
      <w:pPr>
        <w:ind w:left="720" w:hanging="360"/>
      </w:pPr>
      <w:rPr>
        <w:rFonts w:hint="default" w:ascii="Symbol" w:hAnsi="Symbol"/>
        <w:b w:val="0"/>
        <w:bCs w:val="0"/>
        <w:i w:val="0"/>
        <w:iCs w:val="0"/>
        <w:spacing w:val="0"/>
        <w:w w:val="131"/>
        <w:sz w:val="22"/>
        <w:szCs w:val="22"/>
        <w:lang w:val="en-US" w:eastAsia="en-US" w:bidi="ar-SA"/>
      </w:rPr>
    </w:lvl>
    <w:lvl w:ilvl="1" w:tplc="FFFFFFFF">
      <w:numFmt w:val="bullet"/>
      <w:lvlText w:val="•"/>
      <w:lvlJc w:val="left"/>
      <w:pPr>
        <w:ind w:left="1462" w:hanging="568"/>
      </w:pPr>
      <w:rPr>
        <w:rFonts w:hint="default"/>
        <w:lang w:val="en-US" w:eastAsia="en-US" w:bidi="ar-SA"/>
      </w:rPr>
    </w:lvl>
    <w:lvl w:ilvl="2" w:tplc="FFFFFFFF">
      <w:numFmt w:val="bullet"/>
      <w:lvlText w:val="•"/>
      <w:lvlJc w:val="left"/>
      <w:pPr>
        <w:ind w:left="2244" w:hanging="568"/>
      </w:pPr>
      <w:rPr>
        <w:rFonts w:hint="default"/>
        <w:lang w:val="en-US" w:eastAsia="en-US" w:bidi="ar-SA"/>
      </w:rPr>
    </w:lvl>
    <w:lvl w:ilvl="3" w:tplc="FFFFFFFF">
      <w:numFmt w:val="bullet"/>
      <w:lvlText w:val="•"/>
      <w:lvlJc w:val="left"/>
      <w:pPr>
        <w:ind w:left="3027" w:hanging="568"/>
      </w:pPr>
      <w:rPr>
        <w:rFonts w:hint="default"/>
        <w:lang w:val="en-US" w:eastAsia="en-US" w:bidi="ar-SA"/>
      </w:rPr>
    </w:lvl>
    <w:lvl w:ilvl="4" w:tplc="FFFFFFFF">
      <w:numFmt w:val="bullet"/>
      <w:lvlText w:val="•"/>
      <w:lvlJc w:val="left"/>
      <w:pPr>
        <w:ind w:left="3809" w:hanging="568"/>
      </w:pPr>
      <w:rPr>
        <w:rFonts w:hint="default"/>
        <w:lang w:val="en-US" w:eastAsia="en-US" w:bidi="ar-SA"/>
      </w:rPr>
    </w:lvl>
    <w:lvl w:ilvl="5" w:tplc="FFFFFFFF">
      <w:numFmt w:val="bullet"/>
      <w:lvlText w:val="•"/>
      <w:lvlJc w:val="left"/>
      <w:pPr>
        <w:ind w:left="4592" w:hanging="568"/>
      </w:pPr>
      <w:rPr>
        <w:rFonts w:hint="default"/>
        <w:lang w:val="en-US" w:eastAsia="en-US" w:bidi="ar-SA"/>
      </w:rPr>
    </w:lvl>
    <w:lvl w:ilvl="6" w:tplc="FFFFFFFF">
      <w:numFmt w:val="bullet"/>
      <w:lvlText w:val="•"/>
      <w:lvlJc w:val="left"/>
      <w:pPr>
        <w:ind w:left="5374" w:hanging="568"/>
      </w:pPr>
      <w:rPr>
        <w:rFonts w:hint="default"/>
        <w:lang w:val="en-US" w:eastAsia="en-US" w:bidi="ar-SA"/>
      </w:rPr>
    </w:lvl>
    <w:lvl w:ilvl="7" w:tplc="FFFFFFFF">
      <w:numFmt w:val="bullet"/>
      <w:lvlText w:val="•"/>
      <w:lvlJc w:val="left"/>
      <w:pPr>
        <w:ind w:left="6156" w:hanging="568"/>
      </w:pPr>
      <w:rPr>
        <w:rFonts w:hint="default"/>
        <w:lang w:val="en-US" w:eastAsia="en-US" w:bidi="ar-SA"/>
      </w:rPr>
    </w:lvl>
    <w:lvl w:ilvl="8" w:tplc="FFFFFFFF">
      <w:numFmt w:val="bullet"/>
      <w:lvlText w:val="•"/>
      <w:lvlJc w:val="left"/>
      <w:pPr>
        <w:ind w:left="6939" w:hanging="568"/>
      </w:pPr>
      <w:rPr>
        <w:rFonts w:hint="default"/>
        <w:lang w:val="en-US" w:eastAsia="en-US" w:bidi="ar-SA"/>
      </w:rPr>
    </w:lvl>
  </w:abstractNum>
  <w:abstractNum w:abstractNumId="16" w15:restartNumberingAfterBreak="0">
    <w:nsid w:val="63173A54"/>
    <w:multiLevelType w:val="hybridMultilevel"/>
    <w:tmpl w:val="E0ACE51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65C44BE0"/>
    <w:multiLevelType w:val="hybridMultilevel"/>
    <w:tmpl w:val="5CF48C9C"/>
    <w:lvl w:ilvl="0" w:tplc="0C090001">
      <w:start w:val="1"/>
      <w:numFmt w:val="bullet"/>
      <w:lvlText w:val=""/>
      <w:lvlJc w:val="left"/>
      <w:pPr>
        <w:ind w:left="720" w:hanging="360"/>
      </w:pPr>
      <w:rPr>
        <w:rFonts w:hint="default" w:ascii="Symbol" w:hAnsi="Symbol"/>
        <w:b w:val="0"/>
        <w:bCs w:val="0"/>
        <w:i w:val="0"/>
        <w:iCs w:val="0"/>
        <w:spacing w:val="0"/>
        <w:w w:val="131"/>
        <w:sz w:val="22"/>
        <w:szCs w:val="22"/>
        <w:lang w:val="en-US" w:eastAsia="en-US" w:bidi="ar-SA"/>
      </w:rPr>
    </w:lvl>
    <w:lvl w:ilvl="1" w:tplc="FFFFFFFF">
      <w:numFmt w:val="bullet"/>
      <w:lvlText w:val="•"/>
      <w:lvlJc w:val="left"/>
      <w:pPr>
        <w:ind w:left="1462" w:hanging="568"/>
      </w:pPr>
      <w:rPr>
        <w:rFonts w:hint="default"/>
        <w:lang w:val="en-US" w:eastAsia="en-US" w:bidi="ar-SA"/>
      </w:rPr>
    </w:lvl>
    <w:lvl w:ilvl="2" w:tplc="FFFFFFFF">
      <w:numFmt w:val="bullet"/>
      <w:lvlText w:val="•"/>
      <w:lvlJc w:val="left"/>
      <w:pPr>
        <w:ind w:left="2244" w:hanging="568"/>
      </w:pPr>
      <w:rPr>
        <w:rFonts w:hint="default"/>
        <w:lang w:val="en-US" w:eastAsia="en-US" w:bidi="ar-SA"/>
      </w:rPr>
    </w:lvl>
    <w:lvl w:ilvl="3" w:tplc="FFFFFFFF">
      <w:numFmt w:val="bullet"/>
      <w:lvlText w:val="•"/>
      <w:lvlJc w:val="left"/>
      <w:pPr>
        <w:ind w:left="3027" w:hanging="568"/>
      </w:pPr>
      <w:rPr>
        <w:rFonts w:hint="default"/>
        <w:lang w:val="en-US" w:eastAsia="en-US" w:bidi="ar-SA"/>
      </w:rPr>
    </w:lvl>
    <w:lvl w:ilvl="4" w:tplc="FFFFFFFF">
      <w:numFmt w:val="bullet"/>
      <w:lvlText w:val="•"/>
      <w:lvlJc w:val="left"/>
      <w:pPr>
        <w:ind w:left="3809" w:hanging="568"/>
      </w:pPr>
      <w:rPr>
        <w:rFonts w:hint="default"/>
        <w:lang w:val="en-US" w:eastAsia="en-US" w:bidi="ar-SA"/>
      </w:rPr>
    </w:lvl>
    <w:lvl w:ilvl="5" w:tplc="FFFFFFFF">
      <w:numFmt w:val="bullet"/>
      <w:lvlText w:val="•"/>
      <w:lvlJc w:val="left"/>
      <w:pPr>
        <w:ind w:left="4592" w:hanging="568"/>
      </w:pPr>
      <w:rPr>
        <w:rFonts w:hint="default"/>
        <w:lang w:val="en-US" w:eastAsia="en-US" w:bidi="ar-SA"/>
      </w:rPr>
    </w:lvl>
    <w:lvl w:ilvl="6" w:tplc="FFFFFFFF">
      <w:numFmt w:val="bullet"/>
      <w:lvlText w:val="•"/>
      <w:lvlJc w:val="left"/>
      <w:pPr>
        <w:ind w:left="5374" w:hanging="568"/>
      </w:pPr>
      <w:rPr>
        <w:rFonts w:hint="default"/>
        <w:lang w:val="en-US" w:eastAsia="en-US" w:bidi="ar-SA"/>
      </w:rPr>
    </w:lvl>
    <w:lvl w:ilvl="7" w:tplc="FFFFFFFF">
      <w:numFmt w:val="bullet"/>
      <w:lvlText w:val="•"/>
      <w:lvlJc w:val="left"/>
      <w:pPr>
        <w:ind w:left="6156" w:hanging="568"/>
      </w:pPr>
      <w:rPr>
        <w:rFonts w:hint="default"/>
        <w:lang w:val="en-US" w:eastAsia="en-US" w:bidi="ar-SA"/>
      </w:rPr>
    </w:lvl>
    <w:lvl w:ilvl="8" w:tplc="FFFFFFFF">
      <w:numFmt w:val="bullet"/>
      <w:lvlText w:val="•"/>
      <w:lvlJc w:val="left"/>
      <w:pPr>
        <w:ind w:left="6939" w:hanging="568"/>
      </w:pPr>
      <w:rPr>
        <w:rFonts w:hint="default"/>
        <w:lang w:val="en-US" w:eastAsia="en-US" w:bidi="ar-SA"/>
      </w:rPr>
    </w:lvl>
  </w:abstractNum>
  <w:abstractNum w:abstractNumId="18" w15:restartNumberingAfterBreak="0">
    <w:nsid w:val="693263C2"/>
    <w:multiLevelType w:val="hybridMultilevel"/>
    <w:tmpl w:val="9F24ABAE"/>
    <w:lvl w:ilvl="0" w:tplc="0C090001">
      <w:start w:val="1"/>
      <w:numFmt w:val="bullet"/>
      <w:lvlText w:val=""/>
      <w:lvlJc w:val="left"/>
      <w:pPr>
        <w:ind w:left="1077" w:hanging="360"/>
      </w:pPr>
      <w:rPr>
        <w:rFonts w:hint="default" w:ascii="Symbol" w:hAnsi="Symbol"/>
      </w:rPr>
    </w:lvl>
    <w:lvl w:ilvl="1" w:tplc="08090003" w:tentative="1">
      <w:start w:val="1"/>
      <w:numFmt w:val="bullet"/>
      <w:lvlText w:val="o"/>
      <w:lvlJc w:val="left"/>
      <w:pPr>
        <w:ind w:left="1797" w:hanging="360"/>
      </w:pPr>
      <w:rPr>
        <w:rFonts w:hint="default" w:ascii="Courier New" w:hAnsi="Courier New" w:cs="Courier New"/>
      </w:rPr>
    </w:lvl>
    <w:lvl w:ilvl="2" w:tplc="08090005" w:tentative="1">
      <w:start w:val="1"/>
      <w:numFmt w:val="bullet"/>
      <w:lvlText w:val=""/>
      <w:lvlJc w:val="left"/>
      <w:pPr>
        <w:ind w:left="2517" w:hanging="360"/>
      </w:pPr>
      <w:rPr>
        <w:rFonts w:hint="default" w:ascii="Wingdings" w:hAnsi="Wingdings"/>
      </w:rPr>
    </w:lvl>
    <w:lvl w:ilvl="3" w:tplc="08090001" w:tentative="1">
      <w:start w:val="1"/>
      <w:numFmt w:val="bullet"/>
      <w:lvlText w:val=""/>
      <w:lvlJc w:val="left"/>
      <w:pPr>
        <w:ind w:left="3237" w:hanging="360"/>
      </w:pPr>
      <w:rPr>
        <w:rFonts w:hint="default" w:ascii="Symbol" w:hAnsi="Symbol"/>
      </w:rPr>
    </w:lvl>
    <w:lvl w:ilvl="4" w:tplc="08090003" w:tentative="1">
      <w:start w:val="1"/>
      <w:numFmt w:val="bullet"/>
      <w:lvlText w:val="o"/>
      <w:lvlJc w:val="left"/>
      <w:pPr>
        <w:ind w:left="3957" w:hanging="360"/>
      </w:pPr>
      <w:rPr>
        <w:rFonts w:hint="default" w:ascii="Courier New" w:hAnsi="Courier New" w:cs="Courier New"/>
      </w:rPr>
    </w:lvl>
    <w:lvl w:ilvl="5" w:tplc="08090005" w:tentative="1">
      <w:start w:val="1"/>
      <w:numFmt w:val="bullet"/>
      <w:lvlText w:val=""/>
      <w:lvlJc w:val="left"/>
      <w:pPr>
        <w:ind w:left="4677" w:hanging="360"/>
      </w:pPr>
      <w:rPr>
        <w:rFonts w:hint="default" w:ascii="Wingdings" w:hAnsi="Wingdings"/>
      </w:rPr>
    </w:lvl>
    <w:lvl w:ilvl="6" w:tplc="08090001" w:tentative="1">
      <w:start w:val="1"/>
      <w:numFmt w:val="bullet"/>
      <w:lvlText w:val=""/>
      <w:lvlJc w:val="left"/>
      <w:pPr>
        <w:ind w:left="5397" w:hanging="360"/>
      </w:pPr>
      <w:rPr>
        <w:rFonts w:hint="default" w:ascii="Symbol" w:hAnsi="Symbol"/>
      </w:rPr>
    </w:lvl>
    <w:lvl w:ilvl="7" w:tplc="08090003" w:tentative="1">
      <w:start w:val="1"/>
      <w:numFmt w:val="bullet"/>
      <w:lvlText w:val="o"/>
      <w:lvlJc w:val="left"/>
      <w:pPr>
        <w:ind w:left="6117" w:hanging="360"/>
      </w:pPr>
      <w:rPr>
        <w:rFonts w:hint="default" w:ascii="Courier New" w:hAnsi="Courier New" w:cs="Courier New"/>
      </w:rPr>
    </w:lvl>
    <w:lvl w:ilvl="8" w:tplc="08090005" w:tentative="1">
      <w:start w:val="1"/>
      <w:numFmt w:val="bullet"/>
      <w:lvlText w:val=""/>
      <w:lvlJc w:val="left"/>
      <w:pPr>
        <w:ind w:left="6837" w:hanging="360"/>
      </w:pPr>
      <w:rPr>
        <w:rFonts w:hint="default" w:ascii="Wingdings" w:hAnsi="Wingdings"/>
      </w:rPr>
    </w:lvl>
  </w:abstractNum>
  <w:abstractNum w:abstractNumId="19" w15:restartNumberingAfterBreak="0">
    <w:nsid w:val="6A3B230D"/>
    <w:multiLevelType w:val="hybridMultilevel"/>
    <w:tmpl w:val="D690EB62"/>
    <w:lvl w:ilvl="0" w:tplc="0C090003">
      <w:start w:val="1"/>
      <w:numFmt w:val="bullet"/>
      <w:lvlText w:val="o"/>
      <w:lvlJc w:val="left"/>
      <w:pPr>
        <w:ind w:left="1004" w:hanging="360"/>
      </w:pPr>
      <w:rPr>
        <w:rFonts w:hint="default" w:ascii="Courier New" w:hAnsi="Courier New" w:cs="Courier New"/>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20" w15:restartNumberingAfterBreak="0">
    <w:nsid w:val="6C0D6C1E"/>
    <w:multiLevelType w:val="hybridMultilevel"/>
    <w:tmpl w:val="02E2D45A"/>
    <w:lvl w:ilvl="0" w:tplc="2C5E7E4A">
      <w:start w:val="1"/>
      <w:numFmt w:val="bullet"/>
      <w:lvlText w:val="o"/>
      <w:lvlJc w:val="left"/>
      <w:pPr>
        <w:tabs>
          <w:tab w:val="num" w:pos="652"/>
        </w:tabs>
        <w:ind w:left="652" w:hanging="368"/>
      </w:pPr>
      <w:rPr>
        <w:rFonts w:hint="default" w:ascii="Courier New" w:hAnsi="Courier New" w:cs="Courier New"/>
      </w:rPr>
    </w:lvl>
    <w:lvl w:ilvl="1" w:tplc="7654F112">
      <w:start w:val="1"/>
      <w:numFmt w:val="bullet"/>
      <w:lvlText w:val="o"/>
      <w:lvlJc w:val="left"/>
      <w:pPr>
        <w:ind w:left="1004" w:hanging="360"/>
      </w:pPr>
      <w:rPr>
        <w:rFonts w:hint="default" w:ascii="Courier New" w:hAnsi="Courier New" w:cs="Courier New"/>
        <w:w w:val="99"/>
        <w:sz w:val="24"/>
        <w:szCs w:val="24"/>
      </w:rPr>
    </w:lvl>
    <w:lvl w:ilvl="2" w:tplc="CD96A500">
      <w:start w:val="1"/>
      <w:numFmt w:val="bullet"/>
      <w:lvlText w:val=""/>
      <w:lvlJc w:val="left"/>
      <w:pPr>
        <w:ind w:left="1364" w:hanging="360"/>
      </w:pPr>
      <w:rPr>
        <w:rFonts w:hint="default" w:ascii="Symbol" w:hAnsi="Symbol"/>
        <w:w w:val="99"/>
        <w:sz w:val="24"/>
        <w:szCs w:val="24"/>
      </w:rPr>
    </w:lvl>
    <w:lvl w:ilvl="3" w:tplc="6EAE7386">
      <w:start w:val="1"/>
      <w:numFmt w:val="decimal"/>
      <w:lvlText w:val="(%4)"/>
      <w:lvlJc w:val="left"/>
      <w:pPr>
        <w:ind w:left="1724" w:hanging="360"/>
      </w:pPr>
      <w:rPr>
        <w:rFonts w:hint="default"/>
      </w:rPr>
    </w:lvl>
    <w:lvl w:ilvl="4" w:tplc="5E0C8DC2">
      <w:start w:val="1"/>
      <w:numFmt w:val="lowerLetter"/>
      <w:lvlText w:val="(%5)"/>
      <w:lvlJc w:val="left"/>
      <w:pPr>
        <w:ind w:left="2084" w:hanging="360"/>
      </w:pPr>
      <w:rPr>
        <w:rFonts w:hint="default"/>
      </w:rPr>
    </w:lvl>
    <w:lvl w:ilvl="5" w:tplc="D1927BAA">
      <w:start w:val="1"/>
      <w:numFmt w:val="lowerRoman"/>
      <w:lvlText w:val="(%6)"/>
      <w:lvlJc w:val="left"/>
      <w:pPr>
        <w:ind w:left="2444" w:hanging="360"/>
      </w:pPr>
      <w:rPr>
        <w:rFonts w:hint="default"/>
      </w:rPr>
    </w:lvl>
    <w:lvl w:ilvl="6" w:tplc="B1F0ECB6">
      <w:start w:val="1"/>
      <w:numFmt w:val="decimal"/>
      <w:lvlText w:val="%7."/>
      <w:lvlJc w:val="left"/>
      <w:pPr>
        <w:ind w:left="2804" w:hanging="360"/>
      </w:pPr>
      <w:rPr>
        <w:rFonts w:hint="default"/>
      </w:rPr>
    </w:lvl>
    <w:lvl w:ilvl="7" w:tplc="92B6DE6A">
      <w:start w:val="1"/>
      <w:numFmt w:val="lowerLetter"/>
      <w:lvlText w:val="%8."/>
      <w:lvlJc w:val="left"/>
      <w:pPr>
        <w:ind w:left="3164" w:hanging="360"/>
      </w:pPr>
      <w:rPr>
        <w:rFonts w:hint="default"/>
      </w:rPr>
    </w:lvl>
    <w:lvl w:ilvl="8" w:tplc="3590659C">
      <w:start w:val="1"/>
      <w:numFmt w:val="lowerRoman"/>
      <w:lvlText w:val="%9."/>
      <w:lvlJc w:val="left"/>
      <w:pPr>
        <w:ind w:left="3524" w:hanging="360"/>
      </w:pPr>
      <w:rPr>
        <w:rFonts w:hint="default"/>
      </w:rPr>
    </w:lvl>
  </w:abstractNum>
  <w:abstractNum w:abstractNumId="21" w15:restartNumberingAfterBreak="0">
    <w:nsid w:val="6E144B61"/>
    <w:multiLevelType w:val="hybridMultilevel"/>
    <w:tmpl w:val="3D9AC09C"/>
    <w:lvl w:ilvl="0" w:tplc="CFEE667A">
      <w:numFmt w:val="bullet"/>
      <w:lvlText w:val="•"/>
      <w:lvlJc w:val="left"/>
      <w:pPr>
        <w:ind w:left="676" w:hanging="568"/>
      </w:pPr>
      <w:rPr>
        <w:rFonts w:hint="default" w:ascii="Arial" w:hAnsi="Arial" w:eastAsia="Arial" w:cs="Arial"/>
        <w:b w:val="0"/>
        <w:bCs w:val="0"/>
        <w:i w:val="0"/>
        <w:iCs w:val="0"/>
        <w:spacing w:val="0"/>
        <w:w w:val="131"/>
        <w:sz w:val="22"/>
        <w:szCs w:val="22"/>
        <w:lang w:val="en-US" w:eastAsia="en-US" w:bidi="ar-SA"/>
      </w:rPr>
    </w:lvl>
    <w:lvl w:ilvl="1" w:tplc="DA128DEC">
      <w:numFmt w:val="bullet"/>
      <w:lvlText w:val="—"/>
      <w:lvlJc w:val="left"/>
      <w:pPr>
        <w:ind w:left="1035" w:hanging="360"/>
      </w:pPr>
      <w:rPr>
        <w:rFonts w:hint="default" w:ascii="Arial" w:hAnsi="Arial" w:eastAsia="Arial" w:cs="Arial"/>
        <w:spacing w:val="0"/>
        <w:w w:val="110"/>
        <w:lang w:val="en-US" w:eastAsia="en-US" w:bidi="ar-SA"/>
      </w:rPr>
    </w:lvl>
    <w:lvl w:ilvl="2" w:tplc="2162F9A2">
      <w:numFmt w:val="bullet"/>
      <w:lvlText w:val="•"/>
      <w:lvlJc w:val="left"/>
      <w:pPr>
        <w:ind w:left="1869" w:hanging="360"/>
      </w:pPr>
      <w:rPr>
        <w:rFonts w:hint="default"/>
        <w:lang w:val="en-US" w:eastAsia="en-US" w:bidi="ar-SA"/>
      </w:rPr>
    </w:lvl>
    <w:lvl w:ilvl="3" w:tplc="81D8A7A0">
      <w:numFmt w:val="bullet"/>
      <w:lvlText w:val="•"/>
      <w:lvlJc w:val="left"/>
      <w:pPr>
        <w:ind w:left="2698" w:hanging="360"/>
      </w:pPr>
      <w:rPr>
        <w:rFonts w:hint="default"/>
        <w:lang w:val="en-US" w:eastAsia="en-US" w:bidi="ar-SA"/>
      </w:rPr>
    </w:lvl>
    <w:lvl w:ilvl="4" w:tplc="3C4CB3C6">
      <w:numFmt w:val="bullet"/>
      <w:lvlText w:val="•"/>
      <w:lvlJc w:val="left"/>
      <w:pPr>
        <w:ind w:left="3528" w:hanging="360"/>
      </w:pPr>
      <w:rPr>
        <w:rFonts w:hint="default"/>
        <w:lang w:val="en-US" w:eastAsia="en-US" w:bidi="ar-SA"/>
      </w:rPr>
    </w:lvl>
    <w:lvl w:ilvl="5" w:tplc="21CCFA30">
      <w:numFmt w:val="bullet"/>
      <w:lvlText w:val="•"/>
      <w:lvlJc w:val="left"/>
      <w:pPr>
        <w:ind w:left="4357" w:hanging="360"/>
      </w:pPr>
      <w:rPr>
        <w:rFonts w:hint="default"/>
        <w:lang w:val="en-US" w:eastAsia="en-US" w:bidi="ar-SA"/>
      </w:rPr>
    </w:lvl>
    <w:lvl w:ilvl="6" w:tplc="A9DAAEC8">
      <w:numFmt w:val="bullet"/>
      <w:lvlText w:val="•"/>
      <w:lvlJc w:val="left"/>
      <w:pPr>
        <w:ind w:left="5186" w:hanging="360"/>
      </w:pPr>
      <w:rPr>
        <w:rFonts w:hint="default"/>
        <w:lang w:val="en-US" w:eastAsia="en-US" w:bidi="ar-SA"/>
      </w:rPr>
    </w:lvl>
    <w:lvl w:ilvl="7" w:tplc="C304F5A6">
      <w:numFmt w:val="bullet"/>
      <w:lvlText w:val="•"/>
      <w:lvlJc w:val="left"/>
      <w:pPr>
        <w:ind w:left="6016" w:hanging="360"/>
      </w:pPr>
      <w:rPr>
        <w:rFonts w:hint="default"/>
        <w:lang w:val="en-US" w:eastAsia="en-US" w:bidi="ar-SA"/>
      </w:rPr>
    </w:lvl>
    <w:lvl w:ilvl="8" w:tplc="7D0E0C8C">
      <w:numFmt w:val="bullet"/>
      <w:lvlText w:val="•"/>
      <w:lvlJc w:val="left"/>
      <w:pPr>
        <w:ind w:left="6845" w:hanging="360"/>
      </w:pPr>
      <w:rPr>
        <w:rFonts w:hint="default"/>
        <w:lang w:val="en-US" w:eastAsia="en-US" w:bidi="ar-SA"/>
      </w:rPr>
    </w:lvl>
  </w:abstractNum>
  <w:abstractNum w:abstractNumId="22" w15:restartNumberingAfterBreak="0">
    <w:nsid w:val="758A7759"/>
    <w:multiLevelType w:val="hybridMultilevel"/>
    <w:tmpl w:val="E522E250"/>
    <w:lvl w:ilvl="0" w:tplc="0C090001">
      <w:start w:val="1"/>
      <w:numFmt w:val="bullet"/>
      <w:lvlText w:val=""/>
      <w:lvlJc w:val="left"/>
      <w:pPr>
        <w:ind w:left="720" w:hanging="360"/>
      </w:pPr>
      <w:rPr>
        <w:rFonts w:hint="default" w:ascii="Symbol" w:hAnsi="Symbol"/>
        <w:b w:val="0"/>
        <w:bCs w:val="0"/>
        <w:i w:val="0"/>
        <w:iCs w:val="0"/>
        <w:spacing w:val="0"/>
        <w:w w:val="131"/>
        <w:sz w:val="22"/>
        <w:szCs w:val="22"/>
        <w:lang w:val="en-US" w:eastAsia="en-US" w:bidi="ar-SA"/>
      </w:rPr>
    </w:lvl>
    <w:lvl w:ilvl="1" w:tplc="FFFFFFFF">
      <w:numFmt w:val="bullet"/>
      <w:lvlText w:val="•"/>
      <w:lvlJc w:val="left"/>
      <w:pPr>
        <w:ind w:left="1462" w:hanging="568"/>
      </w:pPr>
      <w:rPr>
        <w:rFonts w:hint="default"/>
        <w:lang w:val="en-US" w:eastAsia="en-US" w:bidi="ar-SA"/>
      </w:rPr>
    </w:lvl>
    <w:lvl w:ilvl="2" w:tplc="FFFFFFFF">
      <w:numFmt w:val="bullet"/>
      <w:lvlText w:val="•"/>
      <w:lvlJc w:val="left"/>
      <w:pPr>
        <w:ind w:left="2244" w:hanging="568"/>
      </w:pPr>
      <w:rPr>
        <w:rFonts w:hint="default"/>
        <w:lang w:val="en-US" w:eastAsia="en-US" w:bidi="ar-SA"/>
      </w:rPr>
    </w:lvl>
    <w:lvl w:ilvl="3" w:tplc="FFFFFFFF">
      <w:numFmt w:val="bullet"/>
      <w:lvlText w:val="•"/>
      <w:lvlJc w:val="left"/>
      <w:pPr>
        <w:ind w:left="3027" w:hanging="568"/>
      </w:pPr>
      <w:rPr>
        <w:rFonts w:hint="default"/>
        <w:lang w:val="en-US" w:eastAsia="en-US" w:bidi="ar-SA"/>
      </w:rPr>
    </w:lvl>
    <w:lvl w:ilvl="4" w:tplc="FFFFFFFF">
      <w:numFmt w:val="bullet"/>
      <w:lvlText w:val="•"/>
      <w:lvlJc w:val="left"/>
      <w:pPr>
        <w:ind w:left="3809" w:hanging="568"/>
      </w:pPr>
      <w:rPr>
        <w:rFonts w:hint="default"/>
        <w:lang w:val="en-US" w:eastAsia="en-US" w:bidi="ar-SA"/>
      </w:rPr>
    </w:lvl>
    <w:lvl w:ilvl="5" w:tplc="FFFFFFFF">
      <w:numFmt w:val="bullet"/>
      <w:lvlText w:val="•"/>
      <w:lvlJc w:val="left"/>
      <w:pPr>
        <w:ind w:left="4592" w:hanging="568"/>
      </w:pPr>
      <w:rPr>
        <w:rFonts w:hint="default"/>
        <w:lang w:val="en-US" w:eastAsia="en-US" w:bidi="ar-SA"/>
      </w:rPr>
    </w:lvl>
    <w:lvl w:ilvl="6" w:tplc="FFFFFFFF">
      <w:numFmt w:val="bullet"/>
      <w:lvlText w:val="•"/>
      <w:lvlJc w:val="left"/>
      <w:pPr>
        <w:ind w:left="5374" w:hanging="568"/>
      </w:pPr>
      <w:rPr>
        <w:rFonts w:hint="default"/>
        <w:lang w:val="en-US" w:eastAsia="en-US" w:bidi="ar-SA"/>
      </w:rPr>
    </w:lvl>
    <w:lvl w:ilvl="7" w:tplc="FFFFFFFF">
      <w:numFmt w:val="bullet"/>
      <w:lvlText w:val="•"/>
      <w:lvlJc w:val="left"/>
      <w:pPr>
        <w:ind w:left="6156" w:hanging="568"/>
      </w:pPr>
      <w:rPr>
        <w:rFonts w:hint="default"/>
        <w:lang w:val="en-US" w:eastAsia="en-US" w:bidi="ar-SA"/>
      </w:rPr>
    </w:lvl>
    <w:lvl w:ilvl="8" w:tplc="FFFFFFFF">
      <w:numFmt w:val="bullet"/>
      <w:lvlText w:val="•"/>
      <w:lvlJc w:val="left"/>
      <w:pPr>
        <w:ind w:left="6939" w:hanging="568"/>
      </w:pPr>
      <w:rPr>
        <w:rFonts w:hint="default"/>
        <w:lang w:val="en-US" w:eastAsia="en-US" w:bidi="ar-SA"/>
      </w:rPr>
    </w:lvl>
  </w:abstractNum>
  <w:abstractNum w:abstractNumId="23" w15:restartNumberingAfterBreak="0">
    <w:nsid w:val="7629571D"/>
    <w:multiLevelType w:val="hybridMultilevel"/>
    <w:tmpl w:val="75A83EBE"/>
    <w:lvl w:ilvl="0" w:tplc="7E20EE3A">
      <w:numFmt w:val="bullet"/>
      <w:lvlText w:val="•"/>
      <w:lvlJc w:val="left"/>
      <w:pPr>
        <w:ind w:left="676" w:hanging="568"/>
      </w:pPr>
      <w:rPr>
        <w:rFonts w:hint="default" w:ascii="Arial" w:hAnsi="Arial" w:eastAsia="Arial" w:cs="Arial"/>
        <w:b w:val="0"/>
        <w:bCs w:val="0"/>
        <w:i w:val="0"/>
        <w:iCs w:val="0"/>
        <w:spacing w:val="0"/>
        <w:w w:val="131"/>
        <w:sz w:val="22"/>
        <w:szCs w:val="22"/>
        <w:lang w:val="en-US" w:eastAsia="en-US" w:bidi="ar-SA"/>
      </w:rPr>
    </w:lvl>
    <w:lvl w:ilvl="1" w:tplc="E6FCE260">
      <w:numFmt w:val="bullet"/>
      <w:lvlText w:val="•"/>
      <w:lvlJc w:val="left"/>
      <w:pPr>
        <w:ind w:left="1462" w:hanging="568"/>
      </w:pPr>
      <w:rPr>
        <w:rFonts w:hint="default"/>
        <w:lang w:val="en-US" w:eastAsia="en-US" w:bidi="ar-SA"/>
      </w:rPr>
    </w:lvl>
    <w:lvl w:ilvl="2" w:tplc="272E93B6">
      <w:numFmt w:val="bullet"/>
      <w:lvlText w:val="•"/>
      <w:lvlJc w:val="left"/>
      <w:pPr>
        <w:ind w:left="2244" w:hanging="568"/>
      </w:pPr>
      <w:rPr>
        <w:rFonts w:hint="default"/>
        <w:lang w:val="en-US" w:eastAsia="en-US" w:bidi="ar-SA"/>
      </w:rPr>
    </w:lvl>
    <w:lvl w:ilvl="3" w:tplc="28C0DC06">
      <w:numFmt w:val="bullet"/>
      <w:lvlText w:val="•"/>
      <w:lvlJc w:val="left"/>
      <w:pPr>
        <w:ind w:left="3027" w:hanging="568"/>
      </w:pPr>
      <w:rPr>
        <w:rFonts w:hint="default"/>
        <w:lang w:val="en-US" w:eastAsia="en-US" w:bidi="ar-SA"/>
      </w:rPr>
    </w:lvl>
    <w:lvl w:ilvl="4" w:tplc="4D04272E">
      <w:numFmt w:val="bullet"/>
      <w:lvlText w:val="•"/>
      <w:lvlJc w:val="left"/>
      <w:pPr>
        <w:ind w:left="3809" w:hanging="568"/>
      </w:pPr>
      <w:rPr>
        <w:rFonts w:hint="default"/>
        <w:lang w:val="en-US" w:eastAsia="en-US" w:bidi="ar-SA"/>
      </w:rPr>
    </w:lvl>
    <w:lvl w:ilvl="5" w:tplc="70305CEA">
      <w:numFmt w:val="bullet"/>
      <w:lvlText w:val="•"/>
      <w:lvlJc w:val="left"/>
      <w:pPr>
        <w:ind w:left="4592" w:hanging="568"/>
      </w:pPr>
      <w:rPr>
        <w:rFonts w:hint="default"/>
        <w:lang w:val="en-US" w:eastAsia="en-US" w:bidi="ar-SA"/>
      </w:rPr>
    </w:lvl>
    <w:lvl w:ilvl="6" w:tplc="D026E116">
      <w:numFmt w:val="bullet"/>
      <w:lvlText w:val="•"/>
      <w:lvlJc w:val="left"/>
      <w:pPr>
        <w:ind w:left="5374" w:hanging="568"/>
      </w:pPr>
      <w:rPr>
        <w:rFonts w:hint="default"/>
        <w:lang w:val="en-US" w:eastAsia="en-US" w:bidi="ar-SA"/>
      </w:rPr>
    </w:lvl>
    <w:lvl w:ilvl="7" w:tplc="B99E5476">
      <w:numFmt w:val="bullet"/>
      <w:lvlText w:val="•"/>
      <w:lvlJc w:val="left"/>
      <w:pPr>
        <w:ind w:left="6156" w:hanging="568"/>
      </w:pPr>
      <w:rPr>
        <w:rFonts w:hint="default"/>
        <w:lang w:val="en-US" w:eastAsia="en-US" w:bidi="ar-SA"/>
      </w:rPr>
    </w:lvl>
    <w:lvl w:ilvl="8" w:tplc="BDB0ADBC">
      <w:numFmt w:val="bullet"/>
      <w:lvlText w:val="•"/>
      <w:lvlJc w:val="left"/>
      <w:pPr>
        <w:ind w:left="6939" w:hanging="568"/>
      </w:pPr>
      <w:rPr>
        <w:rFonts w:hint="default"/>
        <w:lang w:val="en-US" w:eastAsia="en-US" w:bidi="ar-SA"/>
      </w:rPr>
    </w:lvl>
  </w:abstractNum>
  <w:abstractNum w:abstractNumId="24" w15:restartNumberingAfterBreak="0">
    <w:nsid w:val="7C285D67"/>
    <w:multiLevelType w:val="hybridMultilevel"/>
    <w:tmpl w:val="FE0EEFBA"/>
    <w:lvl w:ilvl="0" w:tplc="5BECCFC0">
      <w:numFmt w:val="bullet"/>
      <w:lvlText w:val="—"/>
      <w:lvlJc w:val="left"/>
      <w:pPr>
        <w:ind w:left="1036" w:hanging="360"/>
      </w:pPr>
      <w:rPr>
        <w:rFonts w:hint="default" w:ascii="Arial" w:hAnsi="Arial" w:eastAsia="Arial" w:cs="Arial"/>
        <w:b w:val="0"/>
        <w:bCs w:val="0"/>
        <w:i w:val="0"/>
        <w:iCs w:val="0"/>
        <w:spacing w:val="0"/>
        <w:w w:val="110"/>
        <w:sz w:val="22"/>
        <w:szCs w:val="22"/>
        <w:lang w:val="en-US" w:eastAsia="en-US" w:bidi="ar-SA"/>
      </w:rPr>
    </w:lvl>
    <w:lvl w:ilvl="1" w:tplc="79400AA0">
      <w:numFmt w:val="bullet"/>
      <w:lvlText w:val="•"/>
      <w:lvlJc w:val="left"/>
      <w:pPr>
        <w:ind w:left="1786" w:hanging="360"/>
      </w:pPr>
      <w:rPr>
        <w:rFonts w:hint="default"/>
        <w:lang w:val="en-US" w:eastAsia="en-US" w:bidi="ar-SA"/>
      </w:rPr>
    </w:lvl>
    <w:lvl w:ilvl="2" w:tplc="0896CEDA">
      <w:numFmt w:val="bullet"/>
      <w:lvlText w:val="•"/>
      <w:lvlJc w:val="left"/>
      <w:pPr>
        <w:ind w:left="2532" w:hanging="360"/>
      </w:pPr>
      <w:rPr>
        <w:rFonts w:hint="default"/>
        <w:lang w:val="en-US" w:eastAsia="en-US" w:bidi="ar-SA"/>
      </w:rPr>
    </w:lvl>
    <w:lvl w:ilvl="3" w:tplc="07387444">
      <w:numFmt w:val="bullet"/>
      <w:lvlText w:val="•"/>
      <w:lvlJc w:val="left"/>
      <w:pPr>
        <w:ind w:left="3279" w:hanging="360"/>
      </w:pPr>
      <w:rPr>
        <w:rFonts w:hint="default"/>
        <w:lang w:val="en-US" w:eastAsia="en-US" w:bidi="ar-SA"/>
      </w:rPr>
    </w:lvl>
    <w:lvl w:ilvl="4" w:tplc="C6D6B7EC">
      <w:numFmt w:val="bullet"/>
      <w:lvlText w:val="•"/>
      <w:lvlJc w:val="left"/>
      <w:pPr>
        <w:ind w:left="4025" w:hanging="360"/>
      </w:pPr>
      <w:rPr>
        <w:rFonts w:hint="default"/>
        <w:lang w:val="en-US" w:eastAsia="en-US" w:bidi="ar-SA"/>
      </w:rPr>
    </w:lvl>
    <w:lvl w:ilvl="5" w:tplc="496AFB6E">
      <w:numFmt w:val="bullet"/>
      <w:lvlText w:val="•"/>
      <w:lvlJc w:val="left"/>
      <w:pPr>
        <w:ind w:left="4772" w:hanging="360"/>
      </w:pPr>
      <w:rPr>
        <w:rFonts w:hint="default"/>
        <w:lang w:val="en-US" w:eastAsia="en-US" w:bidi="ar-SA"/>
      </w:rPr>
    </w:lvl>
    <w:lvl w:ilvl="6" w:tplc="49BAFCE8">
      <w:numFmt w:val="bullet"/>
      <w:lvlText w:val="•"/>
      <w:lvlJc w:val="left"/>
      <w:pPr>
        <w:ind w:left="5518" w:hanging="360"/>
      </w:pPr>
      <w:rPr>
        <w:rFonts w:hint="default"/>
        <w:lang w:val="en-US" w:eastAsia="en-US" w:bidi="ar-SA"/>
      </w:rPr>
    </w:lvl>
    <w:lvl w:ilvl="7" w:tplc="EF60F8CE">
      <w:numFmt w:val="bullet"/>
      <w:lvlText w:val="•"/>
      <w:lvlJc w:val="left"/>
      <w:pPr>
        <w:ind w:left="6264" w:hanging="360"/>
      </w:pPr>
      <w:rPr>
        <w:rFonts w:hint="default"/>
        <w:lang w:val="en-US" w:eastAsia="en-US" w:bidi="ar-SA"/>
      </w:rPr>
    </w:lvl>
    <w:lvl w:ilvl="8" w:tplc="ACF48AFC">
      <w:numFmt w:val="bullet"/>
      <w:lvlText w:val="•"/>
      <w:lvlJc w:val="left"/>
      <w:pPr>
        <w:ind w:left="7011" w:hanging="360"/>
      </w:pPr>
      <w:rPr>
        <w:rFonts w:hint="default"/>
        <w:lang w:val="en-US" w:eastAsia="en-US" w:bidi="ar-SA"/>
      </w:rPr>
    </w:lvl>
  </w:abstractNum>
  <w:abstractNum w:abstractNumId="25" w15:restartNumberingAfterBreak="0">
    <w:nsid w:val="7CDB2AB2"/>
    <w:multiLevelType w:val="hybridMultilevel"/>
    <w:tmpl w:val="54FA64D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644500087">
    <w:abstractNumId w:val="23"/>
  </w:num>
  <w:num w:numId="2" w16cid:durableId="2120488693">
    <w:abstractNumId w:val="2"/>
  </w:num>
  <w:num w:numId="3" w16cid:durableId="618873943">
    <w:abstractNumId w:val="7"/>
  </w:num>
  <w:num w:numId="4" w16cid:durableId="1587224777">
    <w:abstractNumId w:val="8"/>
  </w:num>
  <w:num w:numId="5" w16cid:durableId="631982623">
    <w:abstractNumId w:val="21"/>
  </w:num>
  <w:num w:numId="6" w16cid:durableId="1743601696">
    <w:abstractNumId w:val="24"/>
  </w:num>
  <w:num w:numId="7" w16cid:durableId="194316961">
    <w:abstractNumId w:val="3"/>
  </w:num>
  <w:num w:numId="8" w16cid:durableId="1429083578">
    <w:abstractNumId w:val="14"/>
  </w:num>
  <w:num w:numId="9" w16cid:durableId="959648360">
    <w:abstractNumId w:val="1"/>
  </w:num>
  <w:num w:numId="10" w16cid:durableId="1715037684">
    <w:abstractNumId w:val="11"/>
  </w:num>
  <w:num w:numId="11" w16cid:durableId="421728652">
    <w:abstractNumId w:val="0"/>
  </w:num>
  <w:num w:numId="12" w16cid:durableId="322469124">
    <w:abstractNumId w:val="16"/>
  </w:num>
  <w:num w:numId="13" w16cid:durableId="1095054419">
    <w:abstractNumId w:val="25"/>
  </w:num>
  <w:num w:numId="14" w16cid:durableId="337974619">
    <w:abstractNumId w:val="19"/>
  </w:num>
  <w:num w:numId="15" w16cid:durableId="1157381072">
    <w:abstractNumId w:val="5"/>
  </w:num>
  <w:num w:numId="16" w16cid:durableId="1646818992">
    <w:abstractNumId w:val="15"/>
  </w:num>
  <w:num w:numId="17" w16cid:durableId="1107699999">
    <w:abstractNumId w:val="20"/>
  </w:num>
  <w:num w:numId="18" w16cid:durableId="1809392217">
    <w:abstractNumId w:val="22"/>
  </w:num>
  <w:num w:numId="19" w16cid:durableId="507989161">
    <w:abstractNumId w:val="17"/>
  </w:num>
  <w:num w:numId="20" w16cid:durableId="1029260705">
    <w:abstractNumId w:val="6"/>
  </w:num>
  <w:num w:numId="21" w16cid:durableId="936670233">
    <w:abstractNumId w:val="10"/>
  </w:num>
  <w:num w:numId="22" w16cid:durableId="1220018234">
    <w:abstractNumId w:val="4"/>
  </w:num>
  <w:num w:numId="23" w16cid:durableId="994917504">
    <w:abstractNumId w:val="12"/>
  </w:num>
  <w:num w:numId="24" w16cid:durableId="1996758597">
    <w:abstractNumId w:val="18"/>
  </w:num>
  <w:num w:numId="25" w16cid:durableId="251476363">
    <w:abstractNumId w:val="13"/>
  </w:num>
  <w:num w:numId="26" w16cid:durableId="4971576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79F"/>
    <w:rsid w:val="0003014B"/>
    <w:rsid w:val="00097CBA"/>
    <w:rsid w:val="001525EC"/>
    <w:rsid w:val="00182313"/>
    <w:rsid w:val="00345CA6"/>
    <w:rsid w:val="003C0609"/>
    <w:rsid w:val="005F5114"/>
    <w:rsid w:val="0060422F"/>
    <w:rsid w:val="006C1523"/>
    <w:rsid w:val="007A6631"/>
    <w:rsid w:val="007C3A46"/>
    <w:rsid w:val="00A61836"/>
    <w:rsid w:val="00B7279F"/>
    <w:rsid w:val="00B8526A"/>
    <w:rsid w:val="00C04472"/>
    <w:rsid w:val="00C33752"/>
    <w:rsid w:val="00D9028D"/>
    <w:rsid w:val="00DD7477"/>
    <w:rsid w:val="00E433BF"/>
    <w:rsid w:val="00F50223"/>
    <w:rsid w:val="00FB28EE"/>
    <w:rsid w:val="02459E89"/>
    <w:rsid w:val="02B745F7"/>
    <w:rsid w:val="0F046DE0"/>
    <w:rsid w:val="117A98AC"/>
    <w:rsid w:val="11E7A97E"/>
    <w:rsid w:val="18122A3F"/>
    <w:rsid w:val="24FFF13D"/>
    <w:rsid w:val="2D666984"/>
    <w:rsid w:val="4078F5A6"/>
    <w:rsid w:val="4F8D61D1"/>
    <w:rsid w:val="5201236C"/>
    <w:rsid w:val="53A1C518"/>
    <w:rsid w:val="5443B6CB"/>
    <w:rsid w:val="56151515"/>
    <w:rsid w:val="5A0623AD"/>
    <w:rsid w:val="62CD6657"/>
    <w:rsid w:val="66912F37"/>
    <w:rsid w:val="69600C64"/>
    <w:rsid w:val="7045C31C"/>
    <w:rsid w:val="76E9BF16"/>
    <w:rsid w:val="7A2D7F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A902122"/>
  <w15:docId w15:val="{BF8C7DAF-F99B-6645-8B38-6B3F7E79D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spacing w:before="11"/>
    </w:pPr>
    <w:rPr>
      <w:sz w:val="18"/>
      <w:szCs w:val="18"/>
    </w:rPr>
  </w:style>
  <w:style w:type="paragraph" w:styleId="Title">
    <w:name w:val="Title"/>
    <w:basedOn w:val="Normal"/>
    <w:uiPriority w:val="10"/>
    <w:qFormat/>
    <w:pPr>
      <w:spacing w:before="80"/>
      <w:ind w:left="110"/>
    </w:pPr>
    <w:rPr>
      <w:sz w:val="32"/>
      <w:szCs w:val="32"/>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character" w:styleId="wacimagecontainer" w:customStyle="1">
    <w:name w:val="wacimagecontainer"/>
    <w:basedOn w:val="DefaultParagraphFont"/>
    <w:rsid w:val="00345CA6"/>
  </w:style>
  <w:style w:type="paragraph" w:styleId="ListNumber">
    <w:name w:val="List Number"/>
    <w:basedOn w:val="Normal"/>
    <w:uiPriority w:val="99"/>
    <w:unhideWhenUsed/>
    <w:rsid w:val="006C1523"/>
    <w:pPr>
      <w:numPr>
        <w:numId w:val="11"/>
      </w:numPr>
      <w:contextualSpacing/>
    </w:p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education.nsw.gov.au/content/dam/main-education/policy-library/public/implementation-documents/department-preschool-enrolment-procedures.pdf" TargetMode="External" Id="rId13" /><Relationship Type="http://schemas.openxmlformats.org/officeDocument/2006/relationships/hyperlink" Target="https://education.nsw.gov.au/public-schools/going-to-a-public-school/translated-documents/enrolment-application-preschool" TargetMode="External" Id="rId18"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webSettings" Target="webSettings.xml" Id="rId7" /><Relationship Type="http://schemas.openxmlformats.org/officeDocument/2006/relationships/hyperlink" Target="https://education.nsw.gov.au/policy-library/policies/pd-2002-0006" TargetMode="External" Id="rId12" /><Relationship Type="http://schemas.openxmlformats.org/officeDocument/2006/relationships/hyperlink" Target="https://education.nsw.gov.au/content/dam/main-education/public-schools/going-to-a-public-school/media/documents/preschoolapptoenrol.pdf" TargetMode="External" Id="rId17" /><Relationship Type="http://schemas.openxmlformats.org/officeDocument/2006/relationships/customXml" Target="../customXml/item2.xml" Id="rId2" /><Relationship Type="http://schemas.openxmlformats.org/officeDocument/2006/relationships/hyperlink" Target="https://education.nsw.gov.au/content/dam/main-education/public-schools/going-to-a-public-school/media/documents/preschoolapptoenrol.pdf" TargetMode="External" Id="rId16" /><Relationship Type="http://schemas.openxmlformats.org/officeDocument/2006/relationships/hyperlink" Target="https://www.acecqa.gov.au/sites/default/files/2021-08/AcceptanceRefusalAuthorisationsGuidelines.pdf"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education.nsw.gov.au/policy-library/policies/pd-2002-0006" TargetMode="External" Id="rId11"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hyperlink" Target="https://education.nsw.gov.au/content/dam/main-education/public-schools/going-to-a-public-school/media/documents/preschoolapptoenrol.pdf" TargetMode="External" Id="rId15" /><Relationship Type="http://schemas.openxmlformats.org/officeDocument/2006/relationships/fontTable" Target="fontTable.xml" Id="rId23" /><Relationship Type="http://schemas.openxmlformats.org/officeDocument/2006/relationships/image" Target="media/image1.png" Id="rId10" /><Relationship Type="http://schemas.openxmlformats.org/officeDocument/2006/relationships/hyperlink" Target="https://www.acecqa.gov.au/sites/default/files/2021-08/AcceptanceRefusalAuthorisationsGuidelines.pdf"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education.nsw.gov.au/content/dam/main-education/policy-library/public/implementation-documents/department-preschool-enrolment-procedures.pdf" TargetMode="External" Id="rId14" /><Relationship Type="http://schemas.openxmlformats.org/officeDocument/2006/relationships/footer" Target="footer1.xml" Id="rId22" /></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5c5335-b478-4a00-bd16-6f14cc64c2f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9BAEEAB7F6BC4D81CCD67C17D5EE49" ma:contentTypeVersion="15" ma:contentTypeDescription="Create a new document." ma:contentTypeScope="" ma:versionID="6ede06ae32cac5bef9db287a60eb4deb">
  <xsd:schema xmlns:xsd="http://www.w3.org/2001/XMLSchema" xmlns:xs="http://www.w3.org/2001/XMLSchema" xmlns:p="http://schemas.microsoft.com/office/2006/metadata/properties" xmlns:ns2="a55c5335-b478-4a00-bd16-6f14cc64c2f1" xmlns:ns3="645cbc0f-1323-4fdb-8c37-1fa2eedd0212" targetNamespace="http://schemas.microsoft.com/office/2006/metadata/properties" ma:root="true" ma:fieldsID="7fce32c0fc2dec2501779b0d0ad241b6" ns2:_="" ns3:_="">
    <xsd:import namespace="a55c5335-b478-4a00-bd16-6f14cc64c2f1"/>
    <xsd:import namespace="645cbc0f-1323-4fdb-8c37-1fa2eedd02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c5335-b478-4a00-bd16-6f14cc64c2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5cbc0f-1323-4fdb-8c37-1fa2eedd021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40B298-A605-497D-BBA9-D25CFAFBF931}">
  <ds:schemaRefs>
    <ds:schemaRef ds:uri="http://schemas.microsoft.com/office/2006/metadata/properties"/>
    <ds:schemaRef ds:uri="http://schemas.microsoft.com/office/infopath/2007/PartnerControls"/>
    <ds:schemaRef ds:uri="a55c5335-b478-4a00-bd16-6f14cc64c2f1"/>
  </ds:schemaRefs>
</ds:datastoreItem>
</file>

<file path=customXml/itemProps2.xml><?xml version="1.0" encoding="utf-8"?>
<ds:datastoreItem xmlns:ds="http://schemas.openxmlformats.org/officeDocument/2006/customXml" ds:itemID="{A2D82923-9519-42D2-87D0-0E9DCD1CEE75}"/>
</file>

<file path=customXml/itemProps3.xml><?xml version="1.0" encoding="utf-8"?>
<ds:datastoreItem xmlns:ds="http://schemas.openxmlformats.org/officeDocument/2006/customXml" ds:itemID="{3E7628B7-BC20-4B3D-B4F6-27832ABD7EC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Leading and operating department preschool guidelines</dc:title>
  <dc:subject>NSW Department of education</dc:subject>
  <dc:creator>NSW Department of Education</dc:creator>
  <lastModifiedBy>Alison Finlayson</lastModifiedBy>
  <revision>15</revision>
  <dcterms:created xsi:type="dcterms:W3CDTF">2025-08-18T04:07:00.0000000Z</dcterms:created>
  <dcterms:modified xsi:type="dcterms:W3CDTF">2025-08-18T04:09:26.5049880Z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2024-06-30T00:00:00Z</vt:filetime>
  </property>
  <property fmtid="{D5CDD505-2E9C-101B-9397-08002B2CF9AE}" pid="3" name="Creator">
    <vt:lpwstr>Acrobat PDFMaker 22 for Word</vt:lpwstr>
  </property>
  <property fmtid="{D5CDD505-2E9C-101B-9397-08002B2CF9AE}" pid="4" name="LastSaved">
    <vt:filetime>2024-07-15T00:00:00Z</vt:filetime>
  </property>
  <property fmtid="{D5CDD505-2E9C-101B-9397-08002B2CF9AE}" pid="5" name="Producer">
    <vt:lpwstr>Adobe PDF Library 22.1.149</vt:lpwstr>
  </property>
  <property fmtid="{D5CDD505-2E9C-101B-9397-08002B2CF9AE}" pid="6" name="ContentTypeId">
    <vt:lpwstr>0x010100AA9BAEEAB7F6BC4D81CCD67C17D5EE49</vt:lpwstr>
  </property>
  <property fmtid="{D5CDD505-2E9C-101B-9397-08002B2CF9AE}" pid="7" name="MSIP_Label_b603dfd7-d93a-4381-a340-2995d8282205_Enabled">
    <vt:lpwstr>true</vt:lpwstr>
  </property>
  <property fmtid="{D5CDD505-2E9C-101B-9397-08002B2CF9AE}" pid="8" name="MSIP_Label_b603dfd7-d93a-4381-a340-2995d8282205_SetDate">
    <vt:lpwstr>2025-06-15T03:50:52Z</vt:lpwstr>
  </property>
  <property fmtid="{D5CDD505-2E9C-101B-9397-08002B2CF9AE}" pid="9" name="MSIP_Label_b603dfd7-d93a-4381-a340-2995d8282205_Method">
    <vt:lpwstr>Standard</vt:lpwstr>
  </property>
  <property fmtid="{D5CDD505-2E9C-101B-9397-08002B2CF9AE}" pid="10" name="MSIP_Label_b603dfd7-d93a-4381-a340-2995d8282205_Name">
    <vt:lpwstr>OFFICIAL</vt:lpwstr>
  </property>
  <property fmtid="{D5CDD505-2E9C-101B-9397-08002B2CF9AE}" pid="11" name="MSIP_Label_b603dfd7-d93a-4381-a340-2995d8282205_SiteId">
    <vt:lpwstr>05a0e69a-418a-47c1-9c25-9387261bf991</vt:lpwstr>
  </property>
  <property fmtid="{D5CDD505-2E9C-101B-9397-08002B2CF9AE}" pid="12" name="MSIP_Label_b603dfd7-d93a-4381-a340-2995d8282205_ActionId">
    <vt:lpwstr>c6fabc61-6ade-454e-9191-e581adb57896</vt:lpwstr>
  </property>
  <property fmtid="{D5CDD505-2E9C-101B-9397-08002B2CF9AE}" pid="13" name="MSIP_Label_b603dfd7-d93a-4381-a340-2995d8282205_ContentBits">
    <vt:lpwstr>0</vt:lpwstr>
  </property>
  <property fmtid="{D5CDD505-2E9C-101B-9397-08002B2CF9AE}" pid="14" name="MSIP_Label_b603dfd7-d93a-4381-a340-2995d8282205_Tag">
    <vt:lpwstr>10, 3, 0, 2</vt:lpwstr>
  </property>
  <property fmtid="{D5CDD505-2E9C-101B-9397-08002B2CF9AE}" pid="15" name="MediaServiceImageTags">
    <vt:lpwstr/>
  </property>
</Properties>
</file>