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700EA" w:rsidRDefault="00D700EA" w14:paraId="21CF6689" w14:textId="34CFEA15">
      <w:pPr>
        <w:pStyle w:val="Title"/>
        <w:rPr>
          <w:color w:val="002563"/>
        </w:rPr>
      </w:pPr>
      <w:r w:rsidRPr="00732857">
        <w:rPr>
          <w:noProof/>
          <w:lang w:eastAsia="en-AU"/>
        </w:rPr>
        <w:drawing>
          <wp:inline distT="0" distB="0" distL="0" distR="0" wp14:anchorId="2753F375" wp14:editId="5AAFA273">
            <wp:extent cx="6645910" cy="1295400"/>
            <wp:effectExtent l="0" t="0" r="2540" b="0"/>
            <wp:docPr id="1363254238" name="Picture 136325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3B4" w:rsidRDefault="001F5949" w14:paraId="7D899F8D" w14:textId="4A18505A">
      <w:pPr>
        <w:pStyle w:val="Title"/>
      </w:pPr>
      <w:r>
        <w:rPr>
          <w:color w:val="002563"/>
        </w:rPr>
        <w:t>Enrolment</w:t>
      </w:r>
      <w:r>
        <w:rPr>
          <w:color w:val="002563"/>
          <w:spacing w:val="-8"/>
        </w:rPr>
        <w:t xml:space="preserve"> </w:t>
      </w:r>
      <w:r>
        <w:rPr>
          <w:color w:val="002563"/>
        </w:rPr>
        <w:t>and</w:t>
      </w:r>
      <w:r>
        <w:rPr>
          <w:color w:val="002563"/>
          <w:spacing w:val="-4"/>
        </w:rPr>
        <w:t xml:space="preserve"> </w:t>
      </w:r>
      <w:r>
        <w:rPr>
          <w:color w:val="002563"/>
        </w:rPr>
        <w:t>orientation</w:t>
      </w:r>
      <w:r>
        <w:rPr>
          <w:color w:val="002563"/>
          <w:spacing w:val="-4"/>
        </w:rPr>
        <w:t xml:space="preserve"> </w:t>
      </w:r>
      <w:r>
        <w:rPr>
          <w:color w:val="002563"/>
        </w:rPr>
        <w:t>–</w:t>
      </w:r>
      <w:r>
        <w:rPr>
          <w:color w:val="002563"/>
          <w:spacing w:val="-6"/>
        </w:rPr>
        <w:t xml:space="preserve"> </w:t>
      </w:r>
      <w:r>
        <w:rPr>
          <w:color w:val="002563"/>
        </w:rPr>
        <w:t>preschool</w:t>
      </w:r>
      <w:r>
        <w:rPr>
          <w:color w:val="002563"/>
          <w:spacing w:val="-5"/>
        </w:rPr>
        <w:t xml:space="preserve"> </w:t>
      </w:r>
      <w:r>
        <w:rPr>
          <w:color w:val="002563"/>
        </w:rPr>
        <w:t>procedure</w:t>
      </w:r>
      <w:r>
        <w:rPr>
          <w:color w:val="002563"/>
          <w:spacing w:val="-5"/>
        </w:rPr>
        <w:t xml:space="preserve"> </w:t>
      </w:r>
      <w:r>
        <w:rPr>
          <w:color w:val="002563"/>
          <w:spacing w:val="-2"/>
        </w:rPr>
        <w:t>table</w:t>
      </w:r>
    </w:p>
    <w:p w:rsidR="00F003B4" w:rsidRDefault="00F003B4" w14:paraId="23BADC1C" w14:textId="77777777">
      <w:pPr>
        <w:pStyle w:val="BodyText"/>
        <w:spacing w:before="74"/>
        <w:rPr>
          <w:sz w:val="20"/>
        </w:rPr>
      </w:pPr>
    </w:p>
    <w:tbl>
      <w:tblPr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3495"/>
        <w:gridCol w:w="3496"/>
      </w:tblGrid>
      <w:tr w:rsidR="00F003B4" w14:paraId="1A3344BB" w14:textId="77777777">
        <w:trPr>
          <w:trHeight w:val="1878"/>
        </w:trPr>
        <w:tc>
          <w:tcPr>
            <w:tcW w:w="3496" w:type="dxa"/>
            <w:tcBorders>
              <w:right w:val="nil"/>
            </w:tcBorders>
            <w:shd w:val="clear" w:color="auto" w:fill="002563"/>
          </w:tcPr>
          <w:p w:rsidR="00F003B4" w:rsidRDefault="001F5949" w14:paraId="529AE9A0" w14:textId="77777777">
            <w:pPr>
              <w:pStyle w:val="TableParagraph"/>
              <w:spacing w:before="241" w:line="360" w:lineRule="auto"/>
              <w:ind w:left="107"/>
              <w:rPr>
                <w:b/>
              </w:rPr>
            </w:pPr>
            <w:r>
              <w:rPr>
                <w:b/>
                <w:color w:val="FFFFFF"/>
              </w:rPr>
              <w:t>National Quality Standard Education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Care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Services National Law and National </w:t>
            </w:r>
            <w:r>
              <w:rPr>
                <w:b/>
                <w:color w:val="FFFFFF"/>
                <w:spacing w:val="-2"/>
              </w:rPr>
              <w:t>Regulations</w:t>
            </w:r>
          </w:p>
        </w:tc>
        <w:tc>
          <w:tcPr>
            <w:tcW w:w="3495" w:type="dxa"/>
            <w:tcBorders>
              <w:left w:val="nil"/>
              <w:right w:val="nil"/>
            </w:tcBorders>
            <w:shd w:val="clear" w:color="auto" w:fill="002563"/>
          </w:tcPr>
          <w:p w:rsidR="00F003B4" w:rsidRDefault="001F5949" w14:paraId="1C017598" w14:textId="77777777">
            <w:pPr>
              <w:pStyle w:val="TableParagraph"/>
              <w:spacing w:before="241" w:line="360" w:lineRule="auto"/>
              <w:ind w:left="112" w:right="190"/>
              <w:rPr>
                <w:b/>
              </w:rPr>
            </w:pPr>
            <w:r>
              <w:rPr>
                <w:b/>
                <w:color w:val="FFFFFF"/>
              </w:rPr>
              <w:t>Associated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department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policy, procedure or guideline</w:t>
            </w:r>
          </w:p>
        </w:tc>
        <w:tc>
          <w:tcPr>
            <w:tcW w:w="3496" w:type="dxa"/>
            <w:tcBorders>
              <w:left w:val="nil"/>
            </w:tcBorders>
            <w:shd w:val="clear" w:color="auto" w:fill="002563"/>
          </w:tcPr>
          <w:p w:rsidR="00F003B4" w:rsidRDefault="001F5949" w14:paraId="7F091338" w14:textId="77777777">
            <w:pPr>
              <w:pStyle w:val="TableParagraph"/>
              <w:spacing w:before="241" w:line="360" w:lineRule="auto"/>
              <w:ind w:left="111"/>
              <w:rPr>
                <w:b/>
              </w:rPr>
            </w:pPr>
            <w:r>
              <w:rPr>
                <w:b/>
                <w:color w:val="FFFFFF"/>
              </w:rPr>
              <w:t>Reference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document(s)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and/or advice from a recognised </w:t>
            </w:r>
            <w:r>
              <w:rPr>
                <w:b/>
                <w:color w:val="FFFFFF"/>
                <w:spacing w:val="-2"/>
              </w:rPr>
              <w:t>authority</w:t>
            </w:r>
          </w:p>
        </w:tc>
      </w:tr>
      <w:tr w:rsidR="00F003B4" w14:paraId="24DBCAEF" w14:textId="77777777">
        <w:trPr>
          <w:trHeight w:val="5873"/>
        </w:trPr>
        <w:tc>
          <w:tcPr>
            <w:tcW w:w="3496" w:type="dxa"/>
          </w:tcPr>
          <w:p w:rsidR="00F003B4" w:rsidRDefault="001F5949" w14:paraId="3BE0774D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</w:rPr>
              <w:t>NQS: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6.1,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6.2,</w:t>
            </w:r>
            <w:r>
              <w:rPr>
                <w:b/>
                <w:spacing w:val="-5"/>
              </w:rPr>
              <w:t xml:space="preserve"> 7.2</w:t>
            </w:r>
          </w:p>
          <w:p w:rsidR="00F003B4" w:rsidRDefault="00F003B4" w14:paraId="2D4D95BF" w14:textId="77777777">
            <w:pPr>
              <w:pStyle w:val="TableParagraph"/>
              <w:spacing w:before="113"/>
            </w:pPr>
          </w:p>
          <w:p w:rsidR="00F003B4" w:rsidRDefault="001F5949" w14:paraId="147692E3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Law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Section: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175</w:t>
            </w:r>
          </w:p>
          <w:p w:rsidR="00F003B4" w:rsidRDefault="00F003B4" w14:paraId="23EDC16B" w14:textId="77777777">
            <w:pPr>
              <w:pStyle w:val="TableParagraph"/>
              <w:spacing w:before="113"/>
            </w:pPr>
          </w:p>
          <w:p w:rsidR="00F003B4" w:rsidRDefault="001F5949" w14:paraId="7321ED20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Regulations: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160,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161,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162</w:t>
            </w:r>
          </w:p>
        </w:tc>
        <w:tc>
          <w:tcPr>
            <w:tcW w:w="3495" w:type="dxa"/>
          </w:tcPr>
          <w:p w:rsidR="00F003B4" w:rsidRDefault="001F5949" w14:paraId="7792DADC" w14:textId="77777777">
            <w:pPr>
              <w:pStyle w:val="TableParagraph"/>
              <w:spacing w:before="240" w:line="360" w:lineRule="auto"/>
              <w:ind w:left="107" w:right="95"/>
            </w:pPr>
            <w:r>
              <w:t>Leading and operating department</w:t>
            </w:r>
            <w:r>
              <w:rPr>
                <w:spacing w:val="-16"/>
              </w:rPr>
              <w:t xml:space="preserve"> </w:t>
            </w:r>
            <w:r>
              <w:t>preschool</w:t>
            </w:r>
            <w:r>
              <w:rPr>
                <w:spacing w:val="-15"/>
              </w:rPr>
              <w:t xml:space="preserve"> </w:t>
            </w:r>
            <w:r>
              <w:t>guidelines</w:t>
            </w:r>
          </w:p>
          <w:p w:rsidR="00F003B4" w:rsidRDefault="00F003B4" w14:paraId="57E31BE3" w14:textId="77777777">
            <w:pPr>
              <w:pStyle w:val="TableParagraph"/>
              <w:spacing w:before="239" w:line="360" w:lineRule="auto"/>
              <w:ind w:left="107" w:right="95"/>
            </w:pPr>
            <w:hyperlink r:id="rId11">
              <w:r>
                <w:rPr>
                  <w:color w:val="002563"/>
                  <w:u w:val="single" w:color="002563"/>
                </w:rPr>
                <w:t>Enrolment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of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Students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in</w:t>
              </w:r>
              <w:r>
                <w:rPr>
                  <w:color w:val="002563"/>
                  <w:spacing w:val="-1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NSW</w:t>
              </w:r>
            </w:hyperlink>
            <w:r>
              <w:rPr>
                <w:color w:val="002563"/>
              </w:rPr>
              <w:t xml:space="preserve"> </w:t>
            </w:r>
            <w:hyperlink r:id="rId12">
              <w:r>
                <w:rPr>
                  <w:color w:val="002563"/>
                  <w:u w:val="single" w:color="002563"/>
                </w:rPr>
                <w:t>Government Schools</w:t>
              </w:r>
            </w:hyperlink>
          </w:p>
          <w:p w:rsidR="00F003B4" w:rsidRDefault="00F003B4" w14:paraId="3EB1B7F2" w14:textId="77777777">
            <w:pPr>
              <w:pStyle w:val="TableParagraph"/>
              <w:spacing w:before="241" w:line="360" w:lineRule="auto"/>
              <w:ind w:left="107" w:right="95"/>
            </w:pPr>
            <w:hyperlink r:id="rId13">
              <w:r>
                <w:rPr>
                  <w:color w:val="002563"/>
                  <w:u w:val="single" w:color="002563"/>
                </w:rPr>
                <w:t>Department</w:t>
              </w:r>
              <w:r>
                <w:rPr>
                  <w:color w:val="002563"/>
                  <w:spacing w:val="-16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preschool</w:t>
              </w:r>
              <w:r>
                <w:rPr>
                  <w:color w:val="002563"/>
                  <w:spacing w:val="-15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enrolment</w:t>
              </w:r>
            </w:hyperlink>
            <w:r>
              <w:rPr>
                <w:color w:val="002563"/>
              </w:rPr>
              <w:t xml:space="preserve"> </w:t>
            </w:r>
            <w:hyperlink r:id="rId14">
              <w:r>
                <w:rPr>
                  <w:color w:val="002563"/>
                  <w:u w:val="single" w:color="002563"/>
                </w:rPr>
                <w:t>procedures [PDF 154 KB]</w:t>
              </w:r>
            </w:hyperlink>
          </w:p>
          <w:p w:rsidR="00F003B4" w:rsidRDefault="00F003B4" w14:paraId="42EA88A5" w14:textId="77777777">
            <w:pPr>
              <w:pStyle w:val="TableParagraph"/>
              <w:spacing w:before="239" w:line="360" w:lineRule="auto"/>
              <w:ind w:left="107" w:right="95"/>
            </w:pPr>
            <w:hyperlink r:id="rId15">
              <w:r>
                <w:rPr>
                  <w:color w:val="002563"/>
                  <w:u w:val="single" w:color="002563"/>
                </w:rPr>
                <w:t>Application to enrol in a NSW</w:t>
              </w:r>
            </w:hyperlink>
            <w:r>
              <w:rPr>
                <w:color w:val="002563"/>
              </w:rPr>
              <w:t xml:space="preserve"> </w:t>
            </w:r>
            <w:hyperlink r:id="rId16">
              <w:r>
                <w:rPr>
                  <w:color w:val="002563"/>
                  <w:u w:val="single" w:color="002563"/>
                </w:rPr>
                <w:t>Government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Preschool</w:t>
              </w:r>
              <w:r>
                <w:rPr>
                  <w:color w:val="002563"/>
                  <w:spacing w:val="-14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[PDF</w:t>
              </w:r>
              <w:r>
                <w:rPr>
                  <w:color w:val="002563"/>
                  <w:spacing w:val="-14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893</w:t>
              </w:r>
            </w:hyperlink>
            <w:r>
              <w:rPr>
                <w:color w:val="002563"/>
              </w:rPr>
              <w:t xml:space="preserve"> </w:t>
            </w:r>
            <w:hyperlink r:id="rId17">
              <w:r>
                <w:rPr>
                  <w:color w:val="002563"/>
                  <w:spacing w:val="-4"/>
                  <w:u w:val="single" w:color="002563"/>
                </w:rPr>
                <w:t>KB]</w:t>
              </w:r>
            </w:hyperlink>
          </w:p>
          <w:p w:rsidR="00F003B4" w:rsidRDefault="001F5949" w14:paraId="3A88F197" w14:textId="77777777">
            <w:pPr>
              <w:pStyle w:val="TableParagraph"/>
              <w:spacing w:before="241" w:line="360" w:lineRule="auto"/>
              <w:ind w:left="107" w:right="95"/>
            </w:pP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enrol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NSW Government Preschool – </w:t>
            </w:r>
            <w:hyperlink r:id="rId18">
              <w:r w:rsidR="00F003B4">
                <w:rPr>
                  <w:color w:val="002563"/>
                  <w:u w:val="single" w:color="002563"/>
                </w:rPr>
                <w:t>translated versions</w:t>
              </w:r>
            </w:hyperlink>
          </w:p>
        </w:tc>
        <w:tc>
          <w:tcPr>
            <w:tcW w:w="3496" w:type="dxa"/>
          </w:tcPr>
          <w:p w:rsidR="00F003B4" w:rsidRDefault="00F003B4" w14:paraId="32A90AEB" w14:textId="77777777">
            <w:pPr>
              <w:pStyle w:val="TableParagraph"/>
              <w:spacing w:before="240" w:line="360" w:lineRule="auto"/>
              <w:ind w:left="106"/>
            </w:pPr>
            <w:hyperlink r:id="rId19">
              <w:r>
                <w:rPr>
                  <w:color w:val="002563"/>
                  <w:u w:val="single" w:color="002563"/>
                </w:rPr>
                <w:t>ACECQA information sheet –</w:t>
              </w:r>
            </w:hyperlink>
            <w:r>
              <w:rPr>
                <w:color w:val="002563"/>
              </w:rPr>
              <w:t xml:space="preserve"> </w:t>
            </w:r>
            <w:hyperlink r:id="rId20">
              <w:r>
                <w:rPr>
                  <w:color w:val="002563"/>
                  <w:u w:val="single" w:color="002563"/>
                </w:rPr>
                <w:t>Enrolment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and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Orientation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[PDF</w:t>
              </w:r>
            </w:hyperlink>
            <w:r>
              <w:rPr>
                <w:color w:val="002563"/>
              </w:rPr>
              <w:t xml:space="preserve"> </w:t>
            </w:r>
            <w:hyperlink r:id="rId21">
              <w:r>
                <w:rPr>
                  <w:color w:val="002563"/>
                  <w:u w:val="single" w:color="002563"/>
                </w:rPr>
                <w:t>901 KB]</w:t>
              </w:r>
            </w:hyperlink>
          </w:p>
          <w:p w:rsidR="00F003B4" w:rsidRDefault="001F5949" w14:paraId="1A14A3C7" w14:textId="77777777">
            <w:pPr>
              <w:pStyle w:val="TableParagraph"/>
              <w:spacing w:before="240" w:line="360" w:lineRule="auto"/>
              <w:ind w:left="106" w:right="159"/>
            </w:pPr>
            <w:r>
              <w:t xml:space="preserve">ACECQA’s policy and procedures guidelines – </w:t>
            </w:r>
            <w:hyperlink r:id="rId22">
              <w:r w:rsidR="00F003B4">
                <w:rPr>
                  <w:color w:val="002563"/>
                  <w:u w:val="single" w:color="002563"/>
                </w:rPr>
                <w:t>Enrolment</w:t>
              </w:r>
              <w:r w:rsidR="00F003B4"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 w:rsidR="00F003B4">
                <w:rPr>
                  <w:color w:val="002563"/>
                  <w:u w:val="single" w:color="002563"/>
                </w:rPr>
                <w:t>and</w:t>
              </w:r>
              <w:r w:rsidR="00F003B4"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 w:rsidR="00F003B4">
                <w:rPr>
                  <w:color w:val="002563"/>
                  <w:u w:val="single" w:color="002563"/>
                </w:rPr>
                <w:t>orientation</w:t>
              </w:r>
              <w:r w:rsidR="00F003B4"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 w:rsidR="00F003B4">
                <w:rPr>
                  <w:color w:val="002563"/>
                  <w:u w:val="single" w:color="002563"/>
                </w:rPr>
                <w:t>[PDF</w:t>
              </w:r>
            </w:hyperlink>
            <w:r>
              <w:rPr>
                <w:color w:val="002563"/>
              </w:rPr>
              <w:t xml:space="preserve"> </w:t>
            </w:r>
            <w:hyperlink r:id="rId23">
              <w:r w:rsidR="00F003B4">
                <w:rPr>
                  <w:color w:val="002563"/>
                  <w:u w:val="single" w:color="002563"/>
                </w:rPr>
                <w:t>249 KB]</w:t>
              </w:r>
            </w:hyperlink>
          </w:p>
        </w:tc>
      </w:tr>
    </w:tbl>
    <w:p w:rsidR="00D700EA" w:rsidRDefault="00D700EA" w14:paraId="0C187489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D700EA" w:rsidRDefault="00D700EA" w14:paraId="7C7A144C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D700EA" w:rsidRDefault="00D700EA" w14:paraId="5BB098CA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D700EA" w:rsidRDefault="00D700EA" w14:paraId="27D6E4C2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D700EA" w:rsidRDefault="00D700EA" w14:paraId="39A594EA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D700EA" w:rsidRDefault="00D700EA" w14:paraId="0238334E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D700EA" w:rsidRDefault="00D700EA" w14:paraId="5BBD3102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F003B4" w:rsidRDefault="001F5949" w14:paraId="1F04EACC" w14:textId="4114F30E">
      <w:pPr>
        <w:spacing w:before="241"/>
        <w:ind w:left="110"/>
        <w:rPr>
          <w:sz w:val="28"/>
        </w:rPr>
      </w:pPr>
      <w:r>
        <w:rPr>
          <w:color w:val="002563"/>
          <w:spacing w:val="-2"/>
          <w:sz w:val="28"/>
        </w:rPr>
        <w:t>Responsibilities</w:t>
      </w:r>
    </w:p>
    <w:p w:rsidR="00F003B4" w:rsidRDefault="00F003B4" w14:paraId="1AB061E3" w14:textId="77777777">
      <w:pPr>
        <w:pStyle w:val="BodyText"/>
        <w:spacing w:before="50"/>
        <w:rPr>
          <w:sz w:val="20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D700EA" w:rsidTr="00C45BF8" w14:paraId="2BC61D4B" w14:textId="77777777">
        <w:trPr>
          <w:trHeight w:val="415"/>
        </w:trPr>
        <w:tc>
          <w:tcPr>
            <w:tcW w:w="1980" w:type="dxa"/>
          </w:tcPr>
          <w:p w:rsidRPr="001525EC" w:rsidR="00D700EA" w:rsidP="00C45BF8" w:rsidRDefault="00D700EA" w14:paraId="433E80BE" w14:textId="77777777">
            <w:pPr>
              <w:pStyle w:val="TableParagraph"/>
              <w:spacing w:before="241"/>
              <w:ind w:left="107"/>
              <w:rPr>
                <w:b/>
                <w:spacing w:val="-2"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principal</w:t>
            </w:r>
          </w:p>
        </w:tc>
        <w:tc>
          <w:tcPr>
            <w:tcW w:w="8509" w:type="dxa"/>
          </w:tcPr>
          <w:p w:rsidRPr="006C1523" w:rsidR="00D700EA" w:rsidP="00C45BF8" w:rsidRDefault="00D700EA" w14:paraId="4FDDD975" w14:textId="77777777">
            <w:pPr>
              <w:pStyle w:val="TableParagraph"/>
              <w:spacing w:before="241" w:line="360" w:lineRule="auto"/>
              <w:ind w:left="108"/>
              <w:rPr>
                <w:lang w:val="en-AU"/>
              </w:rPr>
            </w:pPr>
            <w:r w:rsidRPr="006C1523">
              <w:rPr>
                <w:lang w:val="en-AU"/>
              </w:rPr>
              <w:t xml:space="preserve">The principal as Nominated Supervisor, Educational Leader and Responsible Person holds primary responsibility for the preschool. </w:t>
            </w:r>
          </w:p>
          <w:p w:rsidRPr="006C1523" w:rsidR="00D700EA" w:rsidP="00C45BF8" w:rsidRDefault="00D700EA" w14:paraId="0CEC2E94" w14:textId="77777777">
            <w:pPr>
              <w:pStyle w:val="TableParagraph"/>
              <w:spacing w:before="241" w:line="360" w:lineRule="auto"/>
              <w:ind w:left="108"/>
              <w:rPr>
                <w:lang w:val="en-AU"/>
              </w:rPr>
            </w:pPr>
            <w:r w:rsidRPr="006C1523">
              <w:rPr>
                <w:lang w:val="en-AU"/>
              </w:rPr>
              <w:t>The principal is responsible for ensuring:</w:t>
            </w:r>
          </w:p>
          <w:p w:rsidRPr="006C1523" w:rsidR="00D700EA" w:rsidP="00D700EA" w:rsidRDefault="00D700EA" w14:paraId="5BC3ABC5" w14:textId="77777777">
            <w:pPr>
              <w:pStyle w:val="TableParagraph"/>
              <w:numPr>
                <w:ilvl w:val="0"/>
                <w:numId w:val="10"/>
              </w:numPr>
              <w:spacing w:before="241" w:line="360" w:lineRule="auto"/>
              <w:rPr>
                <w:lang w:val="en-AU"/>
              </w:rPr>
            </w:pPr>
            <w:r w:rsidRPr="006C1523">
              <w:rPr>
                <w:lang w:val="en-AU"/>
              </w:rPr>
              <w:t>the preschool is compliant with legislative standards related to this procedure at all times</w:t>
            </w:r>
          </w:p>
          <w:p w:rsidRPr="006C1523" w:rsidR="00D700EA" w:rsidP="00D700EA" w:rsidRDefault="00D700EA" w14:paraId="7CA193C2" w14:textId="77777777">
            <w:pPr>
              <w:pStyle w:val="TableParagraph"/>
              <w:numPr>
                <w:ilvl w:val="0"/>
                <w:numId w:val="10"/>
              </w:numPr>
              <w:spacing w:before="241" w:line="360" w:lineRule="auto"/>
              <w:rPr>
                <w:lang w:val="en-AU"/>
              </w:rPr>
            </w:pPr>
            <w:r w:rsidRPr="006C1523">
              <w:rPr>
                <w:lang w:val="en-AU"/>
              </w:rPr>
              <w:t>all staff involved in the preschool are familiar with and implement this procedure</w:t>
            </w:r>
          </w:p>
          <w:p w:rsidR="00D700EA" w:rsidP="00D700EA" w:rsidRDefault="00D700EA" w14:paraId="5DAE6898" w14:textId="77777777">
            <w:pPr>
              <w:pStyle w:val="TableParagraph"/>
              <w:numPr>
                <w:ilvl w:val="0"/>
                <w:numId w:val="9"/>
              </w:numPr>
              <w:spacing w:before="241" w:line="360" w:lineRule="auto"/>
              <w:rPr>
                <w:lang w:val="en-AU"/>
              </w:rPr>
            </w:pPr>
            <w:r w:rsidRPr="006C1523">
              <w:rPr>
                <w:lang w:val="en-AU"/>
              </w:rPr>
              <w:t>all procedures are current and reviewed as part of a continuous cycle of self- assessment.</w:t>
            </w:r>
          </w:p>
          <w:p w:rsidRPr="006C1523" w:rsidR="00D700EA" w:rsidP="00C45BF8" w:rsidRDefault="00D700EA" w14:paraId="06EF7773" w14:textId="77777777">
            <w:pPr>
              <w:pStyle w:val="TableParagraph"/>
              <w:spacing w:before="241" w:line="360" w:lineRule="auto"/>
              <w:ind w:left="181"/>
              <w:rPr>
                <w:lang w:val="en-AU"/>
              </w:rPr>
            </w:pPr>
            <w:r w:rsidRPr="006C1523">
              <w:rPr>
                <w:lang w:val="en-AU"/>
              </w:rPr>
              <w:t>These tasks may be delegated to other members of the preschool team, but the responsibility sits with the principa</w:t>
            </w:r>
            <w:r>
              <w:rPr>
                <w:lang w:val="en-AU"/>
              </w:rPr>
              <w:t>l</w:t>
            </w:r>
            <w:r w:rsidRPr="006C1523">
              <w:rPr>
                <w:lang w:val="en-AU"/>
              </w:rPr>
              <w:t>.</w:t>
            </w:r>
          </w:p>
        </w:tc>
      </w:tr>
      <w:tr w:rsidR="00D700EA" w:rsidTr="00C45BF8" w14:paraId="6823D80A" w14:textId="77777777">
        <w:trPr>
          <w:trHeight w:val="415"/>
        </w:trPr>
        <w:tc>
          <w:tcPr>
            <w:tcW w:w="1980" w:type="dxa"/>
            <w:shd w:val="clear" w:color="auto" w:fill="F2F2F2" w:themeFill="background1" w:themeFillShade="F2"/>
          </w:tcPr>
          <w:p w:rsidR="00D700EA" w:rsidP="00C45BF8" w:rsidRDefault="00D700EA" w14:paraId="6A5E87A8" w14:textId="77777777">
            <w:pPr>
              <w:pStyle w:val="TableParagraph"/>
              <w:spacing w:before="241"/>
              <w:ind w:left="107"/>
              <w:rPr>
                <w:b/>
              </w:rPr>
            </w:pPr>
            <w:r>
              <w:rPr>
                <w:b/>
                <w:spacing w:val="-2"/>
              </w:rPr>
              <w:t>Preschool supervisor</w:t>
            </w:r>
          </w:p>
        </w:tc>
        <w:tc>
          <w:tcPr>
            <w:tcW w:w="8509" w:type="dxa"/>
            <w:shd w:val="clear" w:color="auto" w:fill="F2F2F2" w:themeFill="background1" w:themeFillShade="F2"/>
          </w:tcPr>
          <w:p w:rsidRPr="00160A3D" w:rsidR="00D700EA" w:rsidP="00C45BF8" w:rsidRDefault="00D700EA" w14:paraId="478727D3" w14:textId="77777777">
            <w:pPr>
              <w:spacing w:before="240" w:line="360" w:lineRule="auto"/>
            </w:pPr>
            <w:r>
              <w:t>T</w:t>
            </w:r>
            <w:r w:rsidRPr="00160A3D">
              <w:t>he preschool supervisor supports the principal in their role and is responsible for leading the review of this procedure through a process of self-assessment and critical reflection</w:t>
            </w:r>
            <w:r>
              <w:t xml:space="preserve"> which includes:</w:t>
            </w:r>
          </w:p>
          <w:p w:rsidRPr="00160A3D" w:rsidR="00D700EA" w:rsidP="00D700EA" w:rsidRDefault="00D700EA" w14:paraId="270FA3CB" w14:textId="77777777">
            <w:pPr>
              <w:pStyle w:val="ListParagraph"/>
              <w:keepNext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analysing complaints, incidents or issues and what the implications are for the updates to this procedure</w:t>
            </w:r>
          </w:p>
          <w:p w:rsidRPr="00160A3D" w:rsidR="00D700EA" w:rsidP="00D700EA" w:rsidRDefault="00D700EA" w14:paraId="1E0B69EE" w14:textId="77777777">
            <w:pPr>
              <w:pStyle w:val="ListParagraph"/>
              <w:keepNext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reflecting on how this procedure is informed by relevant recognised authorities</w:t>
            </w:r>
          </w:p>
          <w:p w:rsidR="00D700EA" w:rsidP="00D700EA" w:rsidRDefault="00D700EA" w14:paraId="36EB985E" w14:textId="77777777">
            <w:pPr>
              <w:pStyle w:val="ListParagraph"/>
              <w:keepNext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planning and discussing ways to engage with families and communities, including how changes are communicated</w:t>
            </w:r>
          </w:p>
          <w:p w:rsidRPr="007C3A46" w:rsidR="00D700EA" w:rsidP="00D700EA" w:rsidRDefault="00D700EA" w14:paraId="07411DE0" w14:textId="77777777">
            <w:pPr>
              <w:pStyle w:val="ListParagraph"/>
              <w:keepNext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developing strategies to induct all staff when procedures are updated to ensure practice is embedded.</w:t>
            </w:r>
          </w:p>
        </w:tc>
      </w:tr>
      <w:tr w:rsidR="00D700EA" w:rsidTr="00C45BF8" w14:paraId="17009DB9" w14:textId="77777777">
        <w:trPr>
          <w:trHeight w:val="415"/>
        </w:trPr>
        <w:tc>
          <w:tcPr>
            <w:tcW w:w="1980" w:type="dxa"/>
          </w:tcPr>
          <w:p w:rsidR="00D700EA" w:rsidP="00C45BF8" w:rsidRDefault="00D700EA" w14:paraId="4223E447" w14:textId="77777777">
            <w:pPr>
              <w:pStyle w:val="TableParagraph"/>
              <w:spacing w:before="241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Preschool </w:t>
            </w:r>
            <w:r>
              <w:rPr>
                <w:b/>
              </w:rPr>
              <w:t>teacher(s)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educator(s)</w:t>
            </w:r>
          </w:p>
        </w:tc>
        <w:tc>
          <w:tcPr>
            <w:tcW w:w="8509" w:type="dxa"/>
          </w:tcPr>
          <w:p w:rsidRPr="00160A3D" w:rsidR="00D700EA" w:rsidP="00C45BF8" w:rsidRDefault="00D700EA" w14:paraId="75F9602A" w14:textId="77777777">
            <w:pPr>
              <w:spacing w:before="240" w:line="360" w:lineRule="auto"/>
              <w:ind w:left="109"/>
            </w:pPr>
            <w:r w:rsidRPr="00160A3D">
              <w:t>Preschool</w:t>
            </w:r>
            <w:r w:rsidRPr="00160A3D">
              <w:rPr>
                <w:spacing w:val="-4"/>
              </w:rPr>
              <w:t xml:space="preserve"> </w:t>
            </w:r>
            <w:r w:rsidRPr="00160A3D">
              <w:t>teachers</w:t>
            </w:r>
            <w:r w:rsidRPr="00160A3D">
              <w:rPr>
                <w:spacing w:val="-4"/>
              </w:rPr>
              <w:t xml:space="preserve"> </w:t>
            </w:r>
            <w:r w:rsidRPr="00160A3D">
              <w:t>and</w:t>
            </w:r>
            <w:r w:rsidRPr="00160A3D">
              <w:rPr>
                <w:spacing w:val="-5"/>
              </w:rPr>
              <w:t xml:space="preserve"> </w:t>
            </w:r>
            <w:r w:rsidRPr="00160A3D">
              <w:t>educators</w:t>
            </w:r>
            <w:r w:rsidRPr="00160A3D">
              <w:rPr>
                <w:spacing w:val="-4"/>
              </w:rPr>
              <w:t xml:space="preserve"> </w:t>
            </w:r>
            <w:r w:rsidRPr="00160A3D">
              <w:t>are</w:t>
            </w:r>
            <w:r w:rsidRPr="00160A3D">
              <w:rPr>
                <w:spacing w:val="-4"/>
              </w:rPr>
              <w:t xml:space="preserve"> </w:t>
            </w:r>
            <w:r w:rsidRPr="00160A3D">
              <w:t>responsible</w:t>
            </w:r>
            <w:r w:rsidRPr="00160A3D">
              <w:rPr>
                <w:spacing w:val="-4"/>
              </w:rPr>
              <w:t xml:space="preserve"> </w:t>
            </w:r>
            <w:r w:rsidRPr="00160A3D">
              <w:t>for</w:t>
            </w:r>
            <w:r w:rsidRPr="00160A3D">
              <w:rPr>
                <w:spacing w:val="-4"/>
              </w:rPr>
              <w:t xml:space="preserve"> </w:t>
            </w:r>
            <w:r w:rsidRPr="00160A3D">
              <w:t>working</w:t>
            </w:r>
            <w:r w:rsidRPr="00160A3D">
              <w:rPr>
                <w:spacing w:val="-4"/>
              </w:rPr>
              <w:t xml:space="preserve"> </w:t>
            </w:r>
            <w:r w:rsidRPr="00160A3D">
              <w:t>with</w:t>
            </w:r>
            <w:r w:rsidRPr="00160A3D">
              <w:rPr>
                <w:spacing w:val="-4"/>
              </w:rPr>
              <w:t xml:space="preserve"> </w:t>
            </w:r>
            <w:r w:rsidRPr="00160A3D">
              <w:t>the</w:t>
            </w:r>
            <w:r w:rsidRPr="00160A3D">
              <w:rPr>
                <w:spacing w:val="-4"/>
              </w:rPr>
              <w:t xml:space="preserve"> </w:t>
            </w:r>
            <w:r w:rsidRPr="00160A3D">
              <w:t>preschool leadership team to ensure:</w:t>
            </w:r>
          </w:p>
          <w:p w:rsidRPr="00160A3D" w:rsidR="00D700EA" w:rsidP="00D700EA" w:rsidRDefault="00D700EA" w14:paraId="7AEB2C6E" w14:textId="77777777">
            <w:pPr>
              <w:keepNext/>
              <w:numPr>
                <w:ilvl w:val="0"/>
                <w:numId w:val="12"/>
              </w:numPr>
              <w:tabs>
                <w:tab w:val="left" w:pos="676"/>
              </w:tabs>
              <w:adjustRightInd w:val="0"/>
              <w:snapToGrid w:val="0"/>
              <w:spacing w:line="360" w:lineRule="auto"/>
            </w:pPr>
            <w:r w:rsidRPr="00160A3D">
              <w:t>all</w:t>
            </w:r>
            <w:r w:rsidRPr="00160A3D">
              <w:rPr>
                <w:spacing w:val="-6"/>
              </w:rPr>
              <w:t xml:space="preserve"> </w:t>
            </w:r>
            <w:r w:rsidRPr="00160A3D">
              <w:t>staff</w:t>
            </w:r>
            <w:r w:rsidRPr="00160A3D">
              <w:rPr>
                <w:spacing w:val="-6"/>
              </w:rPr>
              <w:t xml:space="preserve"> </w:t>
            </w:r>
            <w:r w:rsidRPr="00160A3D">
              <w:t>in</w:t>
            </w:r>
            <w:r w:rsidRPr="00160A3D">
              <w:rPr>
                <w:spacing w:val="-5"/>
              </w:rPr>
              <w:t xml:space="preserve"> </w:t>
            </w:r>
            <w:r w:rsidRPr="00160A3D">
              <w:t>the</w:t>
            </w:r>
            <w:r w:rsidRPr="00160A3D">
              <w:rPr>
                <w:spacing w:val="-5"/>
              </w:rPr>
              <w:t xml:space="preserve"> </w:t>
            </w:r>
            <w:r w:rsidRPr="00160A3D">
              <w:t>preschool</w:t>
            </w:r>
            <w:r w:rsidRPr="00160A3D">
              <w:rPr>
                <w:spacing w:val="-6"/>
              </w:rPr>
              <w:t xml:space="preserve"> </w:t>
            </w:r>
            <w:r w:rsidRPr="00160A3D">
              <w:t>and</w:t>
            </w:r>
            <w:r w:rsidRPr="00160A3D">
              <w:rPr>
                <w:spacing w:val="-6"/>
              </w:rPr>
              <w:t xml:space="preserve"> </w:t>
            </w:r>
            <w:r w:rsidRPr="00160A3D">
              <w:t>daily</w:t>
            </w:r>
            <w:r w:rsidRPr="00160A3D">
              <w:rPr>
                <w:spacing w:val="-5"/>
              </w:rPr>
              <w:t xml:space="preserve"> </w:t>
            </w:r>
            <w:r w:rsidRPr="00160A3D">
              <w:t>practices</w:t>
            </w:r>
            <w:r w:rsidRPr="00160A3D">
              <w:rPr>
                <w:spacing w:val="-6"/>
              </w:rPr>
              <w:t xml:space="preserve"> </w:t>
            </w:r>
            <w:r w:rsidRPr="00160A3D">
              <w:t>comply</w:t>
            </w:r>
            <w:r w:rsidRPr="00160A3D">
              <w:rPr>
                <w:spacing w:val="-5"/>
              </w:rPr>
              <w:t xml:space="preserve"> </w:t>
            </w:r>
            <w:r w:rsidRPr="00160A3D">
              <w:t>with</w:t>
            </w:r>
            <w:r w:rsidRPr="00160A3D">
              <w:rPr>
                <w:spacing w:val="-5"/>
              </w:rPr>
              <w:t xml:space="preserve"> </w:t>
            </w:r>
            <w:r w:rsidRPr="00160A3D">
              <w:t>this</w:t>
            </w:r>
            <w:r w:rsidRPr="00160A3D">
              <w:rPr>
                <w:spacing w:val="-7"/>
              </w:rPr>
              <w:t xml:space="preserve"> </w:t>
            </w:r>
            <w:r w:rsidRPr="00160A3D">
              <w:rPr>
                <w:spacing w:val="-2"/>
              </w:rPr>
              <w:t>procedure</w:t>
            </w:r>
          </w:p>
          <w:p w:rsidRPr="00160A3D" w:rsidR="00D700EA" w:rsidP="00D700EA" w:rsidRDefault="00D700EA" w14:paraId="2B147DDC" w14:textId="77777777">
            <w:pPr>
              <w:keepNext/>
              <w:numPr>
                <w:ilvl w:val="0"/>
                <w:numId w:val="12"/>
              </w:numPr>
              <w:tabs>
                <w:tab w:val="left" w:pos="676"/>
              </w:tabs>
              <w:adjustRightInd w:val="0"/>
              <w:snapToGrid w:val="0"/>
              <w:spacing w:before="1" w:line="360" w:lineRule="auto"/>
              <w:ind w:right="830"/>
            </w:pPr>
            <w:r w:rsidRPr="00160A3D">
              <w:t>this</w:t>
            </w:r>
            <w:r w:rsidRPr="00160A3D">
              <w:rPr>
                <w:spacing w:val="-3"/>
              </w:rPr>
              <w:t xml:space="preserve"> </w:t>
            </w:r>
            <w:r w:rsidRPr="00160A3D">
              <w:t>procedure</w:t>
            </w:r>
            <w:r w:rsidRPr="00160A3D">
              <w:rPr>
                <w:spacing w:val="-3"/>
              </w:rPr>
              <w:t xml:space="preserve"> </w:t>
            </w:r>
            <w:r w:rsidRPr="00160A3D">
              <w:t>is</w:t>
            </w:r>
            <w:r w:rsidRPr="00160A3D">
              <w:rPr>
                <w:spacing w:val="-3"/>
              </w:rPr>
              <w:t xml:space="preserve"> </w:t>
            </w:r>
            <w:r w:rsidRPr="00160A3D">
              <w:t>stored</w:t>
            </w:r>
            <w:r w:rsidRPr="00160A3D">
              <w:rPr>
                <w:spacing w:val="-4"/>
              </w:rPr>
              <w:t xml:space="preserve"> </w:t>
            </w:r>
            <w:r w:rsidRPr="00160A3D">
              <w:t>in</w:t>
            </w:r>
            <w:r w:rsidRPr="00160A3D">
              <w:rPr>
                <w:spacing w:val="-3"/>
              </w:rPr>
              <w:t xml:space="preserve"> </w:t>
            </w:r>
            <w:r w:rsidRPr="00160A3D">
              <w:t>a</w:t>
            </w:r>
            <w:r w:rsidRPr="00160A3D">
              <w:rPr>
                <w:spacing w:val="-3"/>
              </w:rPr>
              <w:t xml:space="preserve"> </w:t>
            </w:r>
            <w:r w:rsidRPr="00160A3D">
              <w:t>way</w:t>
            </w:r>
            <w:r w:rsidRPr="00160A3D">
              <w:rPr>
                <w:spacing w:val="-3"/>
              </w:rPr>
              <w:t xml:space="preserve"> </w:t>
            </w:r>
            <w:r w:rsidRPr="00160A3D">
              <w:t>that</w:t>
            </w:r>
            <w:r w:rsidRPr="00160A3D">
              <w:rPr>
                <w:spacing w:val="-3"/>
              </w:rPr>
              <w:t xml:space="preserve"> </w:t>
            </w:r>
            <w:r w:rsidRPr="00160A3D">
              <w:t>it</w:t>
            </w:r>
            <w:r w:rsidRPr="00160A3D">
              <w:rPr>
                <w:spacing w:val="-3"/>
              </w:rPr>
              <w:t xml:space="preserve"> </w:t>
            </w:r>
            <w:r w:rsidRPr="00160A3D">
              <w:t>is</w:t>
            </w:r>
            <w:r w:rsidRPr="00160A3D">
              <w:rPr>
                <w:spacing w:val="-3"/>
              </w:rPr>
              <w:t xml:space="preserve"> </w:t>
            </w:r>
            <w:r w:rsidRPr="00160A3D">
              <w:t>accessible</w:t>
            </w:r>
            <w:r w:rsidRPr="00160A3D">
              <w:rPr>
                <w:spacing w:val="-3"/>
              </w:rPr>
              <w:t xml:space="preserve"> </w:t>
            </w:r>
            <w:r w:rsidRPr="00160A3D">
              <w:t>to</w:t>
            </w:r>
            <w:r w:rsidRPr="00160A3D">
              <w:rPr>
                <w:spacing w:val="-3"/>
              </w:rPr>
              <w:t xml:space="preserve"> </w:t>
            </w:r>
            <w:r w:rsidRPr="00160A3D">
              <w:t>all</w:t>
            </w:r>
            <w:r w:rsidRPr="00160A3D">
              <w:rPr>
                <w:spacing w:val="-4"/>
              </w:rPr>
              <w:t xml:space="preserve"> </w:t>
            </w:r>
            <w:r w:rsidRPr="00160A3D">
              <w:t>staff,</w:t>
            </w:r>
            <w:r w:rsidRPr="00160A3D">
              <w:rPr>
                <w:spacing w:val="-3"/>
              </w:rPr>
              <w:t xml:space="preserve"> </w:t>
            </w:r>
            <w:r w:rsidRPr="00160A3D">
              <w:t>families, visitors and volunteers</w:t>
            </w:r>
          </w:p>
          <w:p w:rsidR="00D700EA" w:rsidP="00D700EA" w:rsidRDefault="00D700EA" w14:paraId="4C2D2B2D" w14:textId="77777777">
            <w:pPr>
              <w:keepNext/>
              <w:numPr>
                <w:ilvl w:val="0"/>
                <w:numId w:val="12"/>
              </w:numPr>
              <w:tabs>
                <w:tab w:val="left" w:pos="676"/>
              </w:tabs>
              <w:adjustRightInd w:val="0"/>
              <w:snapToGrid w:val="0"/>
              <w:spacing w:line="360" w:lineRule="auto"/>
              <w:ind w:right="585"/>
            </w:pPr>
            <w:r w:rsidRPr="00160A3D">
              <w:t>they</w:t>
            </w:r>
            <w:r w:rsidRPr="00160A3D">
              <w:rPr>
                <w:spacing w:val="-3"/>
              </w:rPr>
              <w:t xml:space="preserve"> </w:t>
            </w:r>
            <w:r w:rsidRPr="00160A3D">
              <w:t>are</w:t>
            </w:r>
            <w:r w:rsidRPr="00160A3D">
              <w:rPr>
                <w:spacing w:val="-3"/>
              </w:rPr>
              <w:t xml:space="preserve"> </w:t>
            </w:r>
            <w:r w:rsidRPr="00160A3D">
              <w:t>actively</w:t>
            </w:r>
            <w:r w:rsidRPr="00160A3D">
              <w:rPr>
                <w:spacing w:val="-3"/>
              </w:rPr>
              <w:t xml:space="preserve"> </w:t>
            </w:r>
            <w:r w:rsidRPr="00160A3D">
              <w:t>involved</w:t>
            </w:r>
            <w:r w:rsidRPr="00160A3D">
              <w:rPr>
                <w:spacing w:val="-3"/>
              </w:rPr>
              <w:t xml:space="preserve"> </w:t>
            </w:r>
            <w:r w:rsidRPr="00160A3D">
              <w:t>in</w:t>
            </w:r>
            <w:r w:rsidRPr="00160A3D">
              <w:rPr>
                <w:spacing w:val="-3"/>
              </w:rPr>
              <w:t xml:space="preserve"> </w:t>
            </w:r>
            <w:r w:rsidRPr="00160A3D">
              <w:t>the</w:t>
            </w:r>
            <w:r w:rsidRPr="00160A3D">
              <w:rPr>
                <w:spacing w:val="-3"/>
              </w:rPr>
              <w:t xml:space="preserve"> </w:t>
            </w:r>
            <w:r w:rsidRPr="00160A3D">
              <w:t>review</w:t>
            </w:r>
            <w:r w:rsidRPr="00160A3D">
              <w:rPr>
                <w:spacing w:val="-4"/>
              </w:rPr>
              <w:t xml:space="preserve"> </w:t>
            </w:r>
            <w:r w:rsidRPr="00160A3D">
              <w:t>of</w:t>
            </w:r>
            <w:r w:rsidRPr="00160A3D">
              <w:rPr>
                <w:spacing w:val="-3"/>
              </w:rPr>
              <w:t xml:space="preserve"> </w:t>
            </w:r>
            <w:r w:rsidRPr="00160A3D">
              <w:t>this</w:t>
            </w:r>
            <w:r w:rsidRPr="00160A3D">
              <w:rPr>
                <w:spacing w:val="-3"/>
              </w:rPr>
              <w:t xml:space="preserve"> </w:t>
            </w:r>
            <w:r w:rsidRPr="00160A3D">
              <w:t>procedure,</w:t>
            </w:r>
            <w:r w:rsidRPr="00160A3D">
              <w:rPr>
                <w:spacing w:val="-3"/>
              </w:rPr>
              <w:t xml:space="preserve"> </w:t>
            </w:r>
            <w:r w:rsidRPr="00160A3D">
              <w:t>as</w:t>
            </w:r>
            <w:r w:rsidRPr="00160A3D">
              <w:rPr>
                <w:spacing w:val="-4"/>
              </w:rPr>
              <w:t xml:space="preserve"> </w:t>
            </w:r>
            <w:r w:rsidRPr="00160A3D">
              <w:t>required,</w:t>
            </w:r>
            <w:r w:rsidRPr="00160A3D">
              <w:rPr>
                <w:spacing w:val="-3"/>
              </w:rPr>
              <w:t xml:space="preserve"> </w:t>
            </w:r>
            <w:r w:rsidRPr="00160A3D">
              <w:t>or</w:t>
            </w:r>
            <w:r w:rsidRPr="00160A3D">
              <w:rPr>
                <w:spacing w:val="-5"/>
              </w:rPr>
              <w:t xml:space="preserve"> </w:t>
            </w:r>
            <w:r w:rsidRPr="00160A3D">
              <w:t>at least annually</w:t>
            </w:r>
          </w:p>
          <w:p w:rsidRPr="007C3A46" w:rsidR="00D700EA" w:rsidP="00D700EA" w:rsidRDefault="00D700EA" w14:paraId="7BDE3768" w14:textId="77777777">
            <w:pPr>
              <w:keepNext/>
              <w:numPr>
                <w:ilvl w:val="0"/>
                <w:numId w:val="12"/>
              </w:numPr>
              <w:tabs>
                <w:tab w:val="left" w:pos="676"/>
              </w:tabs>
              <w:adjustRightInd w:val="0"/>
              <w:snapToGrid w:val="0"/>
              <w:spacing w:line="360" w:lineRule="auto"/>
              <w:ind w:right="585"/>
            </w:pPr>
            <w:r w:rsidRPr="00160A3D">
              <w:t>details</w:t>
            </w:r>
            <w:r w:rsidRPr="007C3A46">
              <w:rPr>
                <w:spacing w:val="-6"/>
              </w:rPr>
              <w:t xml:space="preserve"> </w:t>
            </w:r>
            <w:r w:rsidRPr="00160A3D">
              <w:t>of</w:t>
            </w:r>
            <w:r w:rsidRPr="007C3A46">
              <w:rPr>
                <w:spacing w:val="-6"/>
              </w:rPr>
              <w:t xml:space="preserve"> </w:t>
            </w:r>
            <w:r w:rsidRPr="00160A3D">
              <w:t>this</w:t>
            </w:r>
            <w:r w:rsidRPr="007C3A46">
              <w:rPr>
                <w:spacing w:val="-6"/>
              </w:rPr>
              <w:t xml:space="preserve"> </w:t>
            </w:r>
            <w:r w:rsidRPr="00160A3D">
              <w:t>procedure’s</w:t>
            </w:r>
            <w:r w:rsidRPr="007C3A46">
              <w:rPr>
                <w:spacing w:val="-6"/>
              </w:rPr>
              <w:t xml:space="preserve"> </w:t>
            </w:r>
            <w:r w:rsidRPr="00160A3D">
              <w:t>review</w:t>
            </w:r>
            <w:r w:rsidRPr="007C3A46">
              <w:rPr>
                <w:spacing w:val="-7"/>
              </w:rPr>
              <w:t xml:space="preserve"> </w:t>
            </w:r>
            <w:r w:rsidRPr="00160A3D">
              <w:t>are</w:t>
            </w:r>
            <w:r w:rsidRPr="007C3A46">
              <w:rPr>
                <w:spacing w:val="-7"/>
              </w:rPr>
              <w:t xml:space="preserve"> </w:t>
            </w:r>
            <w:r w:rsidRPr="007C3A46">
              <w:rPr>
                <w:spacing w:val="-2"/>
              </w:rPr>
              <w:t>documented.</w:t>
            </w:r>
          </w:p>
        </w:tc>
      </w:tr>
    </w:tbl>
    <w:p w:rsidR="00F003B4" w:rsidRDefault="00F003B4" w14:paraId="14F1D964" w14:textId="77777777">
      <w:pPr>
        <w:spacing w:line="357" w:lineRule="auto"/>
        <w:sectPr w:rsidR="00F003B4">
          <w:headerReference w:type="default" r:id="rId24"/>
          <w:footerReference w:type="default" r:id="rId25"/>
          <w:type w:val="continuous"/>
          <w:pgSz w:w="11910" w:h="16840" w:orient="portrait"/>
          <w:pgMar w:top="1320" w:right="420" w:bottom="880" w:left="740" w:header="715" w:footer="696" w:gutter="0"/>
          <w:pgNumType w:start="284"/>
          <w:cols w:space="720"/>
        </w:sectPr>
      </w:pPr>
    </w:p>
    <w:p w:rsidR="00F003B4" w:rsidRDefault="001F5949" w14:paraId="5474EF56" w14:textId="77777777">
      <w:pPr>
        <w:spacing w:before="241"/>
        <w:ind w:left="110"/>
        <w:rPr>
          <w:sz w:val="28"/>
        </w:rPr>
      </w:pPr>
      <w:r>
        <w:rPr>
          <w:color w:val="002563"/>
          <w:spacing w:val="-2"/>
          <w:sz w:val="28"/>
        </w:rPr>
        <w:t>Procedure</w:t>
      </w:r>
    </w:p>
    <w:p w:rsidR="00F003B4" w:rsidRDefault="00F003B4" w14:paraId="250EA3F0" w14:textId="77777777">
      <w:pPr>
        <w:pStyle w:val="BodyText"/>
        <w:spacing w:before="50"/>
        <w:rPr>
          <w:sz w:val="20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F003B4" w:rsidTr="2CCD762E" w14:paraId="1EB4133B" w14:textId="77777777">
        <w:trPr>
          <w:trHeight w:val="4384"/>
        </w:trPr>
        <w:tc>
          <w:tcPr>
            <w:tcW w:w="1980" w:type="dxa"/>
            <w:tcMar/>
          </w:tcPr>
          <w:p w:rsidR="00F003B4" w:rsidRDefault="001F5949" w14:paraId="3DB40508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  <w:spacing w:val="-2"/>
              </w:rPr>
              <w:t>Enrolment</w:t>
            </w:r>
          </w:p>
        </w:tc>
        <w:tc>
          <w:tcPr>
            <w:tcW w:w="8509" w:type="dxa"/>
            <w:tcMar/>
          </w:tcPr>
          <w:p w:rsidR="00F003B4" w:rsidRDefault="00F003B4" w14:paraId="3E31CB63" w14:textId="77777777">
            <w:pPr>
              <w:pStyle w:val="TableParagraph"/>
              <w:spacing w:before="2"/>
            </w:pPr>
          </w:p>
          <w:p w:rsidR="2A7D571D" w:rsidP="2CCD762E" w:rsidRDefault="2A7D571D" w14:paraId="78C220AF" w14:textId="411A2C99">
            <w:pPr>
              <w:pStyle w:val="TableParagraph"/>
              <w:numPr>
                <w:ilvl w:val="0"/>
                <w:numId w:val="14"/>
              </w:numPr>
              <w:ind w:left="466" w:right="232"/>
              <w:rPr/>
            </w:pPr>
            <w:r w:rsidR="2A7D571D">
              <w:rPr/>
              <w:t>Birraleegal</w:t>
            </w:r>
            <w:r w:rsidR="2A7D571D">
              <w:rPr/>
              <w:t xml:space="preserve"> </w:t>
            </w:r>
            <w:r w:rsidR="2A7D571D">
              <w:rPr/>
              <w:t>Goondi</w:t>
            </w:r>
            <w:r w:rsidR="2A7D571D">
              <w:rPr/>
              <w:t xml:space="preserve"> is a preschool and </w:t>
            </w:r>
            <w:r w:rsidR="2A7D571D">
              <w:rPr/>
              <w:t>operates</w:t>
            </w:r>
            <w:r w:rsidR="2A7D571D">
              <w:rPr/>
              <w:t xml:space="preserve"> during school hours</w:t>
            </w:r>
            <w:r w:rsidR="585B6878">
              <w:rPr/>
              <w:t xml:space="preserve"> and weeks only.</w:t>
            </w:r>
          </w:p>
          <w:p w:rsidRPr="006005B1" w:rsidR="00F003B4" w:rsidP="003D6B5D" w:rsidRDefault="001F5949" w14:textId="68AABC74" w14:paraId="0303D780">
            <w:pPr>
              <w:pStyle w:val="TableParagraph"/>
              <w:numPr>
                <w:ilvl w:val="0"/>
                <w:numId w:val="14"/>
              </w:numPr>
              <w:ind w:left="466" w:right="232"/>
              <w:rPr/>
            </w:pPr>
            <w:r w:rsidRPr="006005B1" w:rsidR="001F5949">
              <w:rPr/>
              <w:t>Children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can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E80AFF">
              <w:rPr>
                <w:spacing w:val="-3"/>
              </w:rPr>
              <w:t xml:space="preserve">be </w:t>
            </w:r>
            <w:r w:rsidRPr="006005B1" w:rsidR="00E80AFF">
              <w:rPr/>
              <w:t>enrolled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from</w:t>
            </w:r>
            <w:r w:rsidRPr="006005B1" w:rsidR="001F5949">
              <w:rPr>
                <w:spacing w:val="-4"/>
              </w:rPr>
              <w:t xml:space="preserve"> </w:t>
            </w:r>
            <w:r w:rsidRPr="006005B1" w:rsidR="001F5949">
              <w:rPr/>
              <w:t>the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beginning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of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the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school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year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if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they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turn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four</w:t>
            </w:r>
            <w:r w:rsidRPr="006005B1" w:rsidR="001F5949">
              <w:rPr>
                <w:spacing w:val="-3"/>
              </w:rPr>
              <w:t xml:space="preserve"> </w:t>
            </w:r>
            <w:r w:rsidRPr="006005B1" w:rsidR="001F5949">
              <w:rPr/>
              <w:t>years of age on, or before, 31 July that year.</w:t>
            </w:r>
          </w:p>
          <w:p w:rsidRPr="006005B1" w:rsidR="00F003B4" w:rsidP="003D6B5D" w:rsidRDefault="00D700EA" w14:paraId="1ECF53A1" w14:textId="516F4B7A">
            <w:pPr>
              <w:pStyle w:val="BodyText"/>
              <w:keepNext/>
              <w:numPr>
                <w:ilvl w:val="0"/>
                <w:numId w:val="14"/>
              </w:numPr>
              <w:adjustRightInd w:val="0"/>
              <w:snapToGrid w:val="0"/>
              <w:spacing w:before="0" w:after="80" w:line="276" w:lineRule="auto"/>
              <w:ind w:left="466"/>
              <w:rPr>
                <w:sz w:val="22"/>
                <w:szCs w:val="22"/>
              </w:rPr>
            </w:pPr>
            <w:r w:rsidRPr="006005B1">
              <w:rPr>
                <w:sz w:val="22"/>
                <w:szCs w:val="22"/>
              </w:rPr>
              <w:t>The preschool runs a pre-entry program as an early intervention strategy for two days per week. The child must be 3 years of age on entry to this program and their 4</w:t>
            </w:r>
            <w:r w:rsidRPr="006005B1">
              <w:rPr>
                <w:sz w:val="22"/>
                <w:szCs w:val="22"/>
                <w:vertAlign w:val="superscript"/>
              </w:rPr>
              <w:t>th</w:t>
            </w:r>
            <w:r w:rsidRPr="006005B1">
              <w:rPr>
                <w:sz w:val="22"/>
                <w:szCs w:val="22"/>
              </w:rPr>
              <w:t xml:space="preserve"> birthdate must be before 31 July the year they turn 5. </w:t>
            </w:r>
          </w:p>
          <w:p w:rsidRPr="006005B1" w:rsidR="00E80AFF" w:rsidP="003D6B5D" w:rsidRDefault="00E80AFF" w14:paraId="3A8AC635" w14:textId="308C9043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66" w:right="391"/>
            </w:pPr>
            <w:r w:rsidRPr="006005B1">
              <w:t>Initially,</w:t>
            </w:r>
            <w:r w:rsidRPr="006005B1">
              <w:rPr>
                <w:spacing w:val="-4"/>
              </w:rPr>
              <w:t xml:space="preserve"> </w:t>
            </w:r>
            <w:r w:rsidRPr="006005B1">
              <w:t>parents</w:t>
            </w:r>
            <w:r w:rsidRPr="006005B1">
              <w:rPr>
                <w:spacing w:val="-3"/>
              </w:rPr>
              <w:t xml:space="preserve"> </w:t>
            </w:r>
            <w:r w:rsidRPr="006005B1">
              <w:t>complete</w:t>
            </w:r>
            <w:r w:rsidRPr="006005B1">
              <w:rPr>
                <w:spacing w:val="-4"/>
              </w:rPr>
              <w:t xml:space="preserve"> </w:t>
            </w:r>
            <w:r w:rsidRPr="006005B1">
              <w:t>a</w:t>
            </w:r>
            <w:r w:rsidRPr="006005B1">
              <w:rPr>
                <w:spacing w:val="-4"/>
              </w:rPr>
              <w:t xml:space="preserve"> </w:t>
            </w:r>
            <w:r w:rsidRPr="006005B1">
              <w:t>waitlist</w:t>
            </w:r>
            <w:r w:rsidRPr="006005B1">
              <w:rPr>
                <w:spacing w:val="-4"/>
              </w:rPr>
              <w:t xml:space="preserve"> </w:t>
            </w:r>
            <w:r w:rsidRPr="006005B1">
              <w:t>form</w:t>
            </w:r>
            <w:r w:rsidRPr="006005B1">
              <w:rPr>
                <w:spacing w:val="-5"/>
              </w:rPr>
              <w:t xml:space="preserve"> </w:t>
            </w:r>
            <w:r w:rsidRPr="006005B1">
              <w:t>to</w:t>
            </w:r>
            <w:r w:rsidRPr="006005B1">
              <w:rPr>
                <w:spacing w:val="-4"/>
              </w:rPr>
              <w:t xml:space="preserve"> </w:t>
            </w:r>
            <w:r w:rsidRPr="006005B1">
              <w:t>express</w:t>
            </w:r>
            <w:r w:rsidRPr="006005B1">
              <w:rPr>
                <w:spacing w:val="-4"/>
              </w:rPr>
              <w:t xml:space="preserve"> </w:t>
            </w:r>
            <w:r w:rsidRPr="006005B1">
              <w:t>their</w:t>
            </w:r>
            <w:r w:rsidRPr="006005B1">
              <w:rPr>
                <w:spacing w:val="-4"/>
              </w:rPr>
              <w:t xml:space="preserve"> </w:t>
            </w:r>
            <w:r w:rsidRPr="006005B1">
              <w:t>interest</w:t>
            </w:r>
            <w:r w:rsidRPr="006005B1">
              <w:rPr>
                <w:spacing w:val="-4"/>
              </w:rPr>
              <w:t xml:space="preserve"> </w:t>
            </w:r>
            <w:r w:rsidRPr="006005B1">
              <w:t>in</w:t>
            </w:r>
            <w:r w:rsidRPr="006005B1">
              <w:rPr>
                <w:spacing w:val="-4"/>
              </w:rPr>
              <w:t xml:space="preserve"> </w:t>
            </w:r>
            <w:r w:rsidRPr="006005B1">
              <w:t>attending the preschool.</w:t>
            </w:r>
            <w:r w:rsidR="006005B1">
              <w:t xml:space="preserve"> The school actively promotes the preschool and invites families to express their interest in term 4 for the following year.</w:t>
            </w:r>
          </w:p>
          <w:p w:rsidR="00D700EA" w:rsidP="003D6B5D" w:rsidRDefault="001F5949" w14:paraId="77D61A2C" w14:textId="6154EE71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after="80" w:line="276" w:lineRule="auto"/>
              <w:ind w:left="466"/>
              <w:mirrorIndents/>
              <w:rPr>
                <w:spacing w:val="-2"/>
                <w:sz w:val="22"/>
                <w:szCs w:val="22"/>
              </w:rPr>
            </w:pPr>
            <w:r w:rsidRPr="006005B1" w:rsidR="001F5949">
              <w:rPr>
                <w:sz w:val="22"/>
                <w:szCs w:val="22"/>
              </w:rPr>
              <w:t>A</w:t>
            </w:r>
            <w:r w:rsidRPr="006005B1" w:rsidR="001F5949">
              <w:rPr>
                <w:spacing w:val="-7"/>
                <w:sz w:val="22"/>
                <w:szCs w:val="22"/>
              </w:rPr>
              <w:t xml:space="preserve"> </w:t>
            </w:r>
            <w:r w:rsidRPr="006005B1" w:rsidR="001F5949">
              <w:rPr>
                <w:sz w:val="22"/>
                <w:szCs w:val="22"/>
              </w:rPr>
              <w:t>preschool</w:t>
            </w:r>
            <w:r w:rsidRPr="006005B1" w:rsidR="001F5949">
              <w:rPr>
                <w:spacing w:val="-8"/>
                <w:sz w:val="22"/>
                <w:szCs w:val="22"/>
              </w:rPr>
              <w:t xml:space="preserve"> </w:t>
            </w:r>
            <w:r w:rsidRPr="006005B1" w:rsidR="001F5949">
              <w:rPr>
                <w:sz w:val="22"/>
                <w:szCs w:val="22"/>
              </w:rPr>
              <w:t>enrolment</w:t>
            </w:r>
            <w:r w:rsidRPr="006005B1" w:rsidR="001F5949">
              <w:rPr>
                <w:spacing w:val="-6"/>
                <w:sz w:val="22"/>
                <w:szCs w:val="22"/>
              </w:rPr>
              <w:t xml:space="preserve"> </w:t>
            </w:r>
            <w:r w:rsidRPr="006005B1" w:rsidR="001F5949">
              <w:rPr>
                <w:sz w:val="22"/>
                <w:szCs w:val="22"/>
              </w:rPr>
              <w:t>package</w:t>
            </w:r>
            <w:r w:rsidRPr="006005B1" w:rsidR="001F5949">
              <w:rPr>
                <w:spacing w:val="-7"/>
                <w:sz w:val="22"/>
                <w:szCs w:val="22"/>
              </w:rPr>
              <w:t xml:space="preserve"> </w:t>
            </w:r>
            <w:r w:rsidRPr="006005B1" w:rsidR="001F5949">
              <w:rPr>
                <w:sz w:val="22"/>
                <w:szCs w:val="22"/>
              </w:rPr>
              <w:t>is</w:t>
            </w:r>
            <w:r w:rsidRPr="006005B1" w:rsidR="001F5949">
              <w:rPr>
                <w:spacing w:val="-7"/>
                <w:sz w:val="22"/>
                <w:szCs w:val="22"/>
              </w:rPr>
              <w:t xml:space="preserve"> </w:t>
            </w:r>
            <w:r w:rsidRPr="006005B1" w:rsidR="00E80AFF">
              <w:rPr>
                <w:spacing w:val="-7"/>
                <w:sz w:val="22"/>
                <w:szCs w:val="22"/>
              </w:rPr>
              <w:t xml:space="preserve">then </w:t>
            </w:r>
            <w:r w:rsidRPr="006005B1" w:rsidR="001F5949">
              <w:rPr>
                <w:sz w:val="22"/>
                <w:szCs w:val="22"/>
              </w:rPr>
              <w:t>given</w:t>
            </w:r>
            <w:r w:rsidRPr="006005B1" w:rsidR="001F5949">
              <w:rPr>
                <w:spacing w:val="-6"/>
                <w:sz w:val="22"/>
                <w:szCs w:val="22"/>
              </w:rPr>
              <w:t xml:space="preserve"> </w:t>
            </w:r>
            <w:r w:rsidRPr="006005B1" w:rsidR="001F5949">
              <w:rPr>
                <w:sz w:val="22"/>
                <w:szCs w:val="22"/>
              </w:rPr>
              <w:t>to</w:t>
            </w:r>
            <w:r w:rsidRPr="006005B1" w:rsidR="001F5949">
              <w:rPr>
                <w:spacing w:val="-7"/>
                <w:sz w:val="22"/>
                <w:szCs w:val="22"/>
              </w:rPr>
              <w:t xml:space="preserve"> </w:t>
            </w:r>
            <w:r w:rsidRPr="006005B1" w:rsidR="001F5949">
              <w:rPr>
                <w:sz w:val="22"/>
                <w:szCs w:val="22"/>
              </w:rPr>
              <w:t>prospective</w:t>
            </w:r>
            <w:r w:rsidRPr="006005B1" w:rsidR="001F5949">
              <w:rPr>
                <w:spacing w:val="-7"/>
                <w:sz w:val="22"/>
                <w:szCs w:val="22"/>
              </w:rPr>
              <w:t xml:space="preserve"> </w:t>
            </w:r>
            <w:r w:rsidRPr="006005B1" w:rsidR="001F5949">
              <w:rPr>
                <w:spacing w:val="-2"/>
                <w:sz w:val="22"/>
                <w:szCs w:val="22"/>
              </w:rPr>
              <w:t>families.</w:t>
            </w:r>
          </w:p>
          <w:p w:rsidR="4E323E12" w:rsidP="136F84E2" w:rsidRDefault="4E323E12" w14:paraId="6F96CE46" w14:textId="1201B741">
            <w:pPr>
              <w:pStyle w:val="BodyText"/>
              <w:numPr>
                <w:ilvl w:val="0"/>
                <w:numId w:val="14"/>
              </w:numPr>
              <w:spacing w:after="80" w:line="276" w:lineRule="auto"/>
              <w:ind w:left="466"/>
              <w:rPr>
                <w:sz w:val="22"/>
                <w:szCs w:val="22"/>
              </w:rPr>
            </w:pPr>
            <w:r w:rsidRPr="2CCD762E" w:rsidR="4E323E12">
              <w:rPr>
                <w:sz w:val="22"/>
                <w:szCs w:val="22"/>
              </w:rPr>
              <w:t>A placement panel (SAM, ECT, EXEC</w:t>
            </w:r>
            <w:r w:rsidRPr="2CCD762E" w:rsidR="4DA28E4B">
              <w:rPr>
                <w:sz w:val="22"/>
                <w:szCs w:val="22"/>
              </w:rPr>
              <w:t>, community member</w:t>
            </w:r>
            <w:r w:rsidRPr="2CCD762E" w:rsidR="4E323E12">
              <w:rPr>
                <w:sz w:val="22"/>
                <w:szCs w:val="22"/>
              </w:rPr>
              <w:t xml:space="preserve">) meets in week 8 of term 4 to consider all applicants </w:t>
            </w:r>
            <w:r w:rsidRPr="2CCD762E" w:rsidR="6A6DA9EC">
              <w:rPr>
                <w:sz w:val="22"/>
                <w:szCs w:val="22"/>
              </w:rPr>
              <w:t>received</w:t>
            </w:r>
            <w:r w:rsidRPr="2CCD762E" w:rsidR="4E323E12">
              <w:rPr>
                <w:sz w:val="22"/>
                <w:szCs w:val="22"/>
              </w:rPr>
              <w:t xml:space="preserve"> by the </w:t>
            </w:r>
            <w:r w:rsidRPr="2CCD762E" w:rsidR="64EB4C16">
              <w:rPr>
                <w:sz w:val="22"/>
                <w:szCs w:val="22"/>
              </w:rPr>
              <w:t>Friday of week 7</w:t>
            </w:r>
            <w:r w:rsidRPr="2CCD762E" w:rsidR="60F63EDF">
              <w:rPr>
                <w:sz w:val="22"/>
                <w:szCs w:val="22"/>
              </w:rPr>
              <w:t xml:space="preserve"> for </w:t>
            </w:r>
            <w:r w:rsidRPr="2CCD762E" w:rsidR="669AB051">
              <w:rPr>
                <w:sz w:val="22"/>
                <w:szCs w:val="22"/>
              </w:rPr>
              <w:t xml:space="preserve">enrolment </w:t>
            </w:r>
            <w:r w:rsidRPr="2CCD762E" w:rsidR="60F63EDF">
              <w:rPr>
                <w:sz w:val="22"/>
                <w:szCs w:val="22"/>
              </w:rPr>
              <w:t>the following year.</w:t>
            </w:r>
          </w:p>
          <w:p w:rsidRPr="006005B1" w:rsidR="00DD56A8" w:rsidP="2CCD762E" w:rsidRDefault="00DD56A8" w14:paraId="3C0302FB" w14:textId="1C3A6014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after="80" w:line="276" w:lineRule="auto"/>
              <w:ind w:left="466"/>
              <w:mirrorIndents/>
              <w:rPr>
                <w:sz w:val="22"/>
                <w:szCs w:val="22"/>
              </w:rPr>
            </w:pPr>
            <w:r w:rsidRPr="2CCD762E" w:rsidR="60F63EDF">
              <w:rPr>
                <w:sz w:val="22"/>
                <w:szCs w:val="22"/>
              </w:rPr>
              <w:t xml:space="preserve">Priority of placement is Aboriginal 4 years, Aboriginal 3 years intervention, </w:t>
            </w:r>
            <w:r w:rsidRPr="2CCD762E" w:rsidR="60F63EDF">
              <w:rPr>
                <w:sz w:val="22"/>
                <w:szCs w:val="22"/>
              </w:rPr>
              <w:t>Non-Aboriginal</w:t>
            </w:r>
            <w:r w:rsidRPr="2CCD762E" w:rsidR="60F63EDF">
              <w:rPr>
                <w:sz w:val="22"/>
                <w:szCs w:val="22"/>
              </w:rPr>
              <w:t xml:space="preserve"> 3 years intervention, Non-</w:t>
            </w:r>
            <w:r w:rsidRPr="2CCD762E" w:rsidR="60F63EDF">
              <w:rPr>
                <w:sz w:val="22"/>
                <w:szCs w:val="22"/>
              </w:rPr>
              <w:t>Aboriginals</w:t>
            </w:r>
            <w:r w:rsidRPr="2CCD762E" w:rsidR="60F63EDF">
              <w:rPr>
                <w:sz w:val="22"/>
                <w:szCs w:val="22"/>
              </w:rPr>
              <w:t xml:space="preserve"> 4 years.</w:t>
            </w:r>
          </w:p>
          <w:p w:rsidRPr="006005B1" w:rsidR="00DD56A8" w:rsidP="2CCD762E" w:rsidRDefault="00DD56A8" w14:paraId="7A601356" w14:textId="71C24F38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after="80" w:line="276" w:lineRule="auto"/>
              <w:ind w:left="466"/>
              <w:mirrorIndents/>
              <w:rPr>
                <w:sz w:val="22"/>
                <w:szCs w:val="22"/>
              </w:rPr>
            </w:pPr>
            <w:r w:rsidRPr="2CCD762E" w:rsidR="60F63EDF">
              <w:rPr>
                <w:sz w:val="22"/>
                <w:szCs w:val="22"/>
              </w:rPr>
              <w:t xml:space="preserve">Access to the </w:t>
            </w:r>
            <w:r w:rsidRPr="2CCD762E" w:rsidR="60F63EDF">
              <w:rPr>
                <w:sz w:val="22"/>
                <w:szCs w:val="22"/>
              </w:rPr>
              <w:t>3 year old</w:t>
            </w:r>
            <w:r w:rsidRPr="2CCD762E" w:rsidR="60F63EDF">
              <w:rPr>
                <w:sz w:val="22"/>
                <w:szCs w:val="22"/>
              </w:rPr>
              <w:t xml:space="preserve"> early intervention program requires a formal diagnosis or letter from a medical practitioner.</w:t>
            </w:r>
          </w:p>
          <w:p w:rsidRPr="006005B1" w:rsidR="00DD56A8" w:rsidP="2CCD762E" w:rsidRDefault="00DD56A8" w14:paraId="7F66A1A3" w14:textId="0B788B1F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after="80" w:line="276" w:lineRule="auto"/>
              <w:ind w:left="466"/>
              <w:mirrorIndents/>
              <w:rPr>
                <w:sz w:val="22"/>
                <w:szCs w:val="22"/>
              </w:rPr>
            </w:pPr>
            <w:r w:rsidRPr="2CCD762E" w:rsidR="3F29D74B">
              <w:rPr>
                <w:sz w:val="22"/>
                <w:szCs w:val="22"/>
              </w:rPr>
              <w:t xml:space="preserve">When offering placement in the preschool program for non-Aboriginal </w:t>
            </w:r>
            <w:r w:rsidRPr="2CCD762E" w:rsidR="3F29D74B">
              <w:rPr>
                <w:sz w:val="22"/>
                <w:szCs w:val="22"/>
              </w:rPr>
              <w:t>children</w:t>
            </w:r>
            <w:r w:rsidRPr="2CCD762E" w:rsidR="3F29D74B">
              <w:rPr>
                <w:sz w:val="22"/>
                <w:szCs w:val="22"/>
              </w:rPr>
              <w:t xml:space="preserve"> we work closely with local childcare services to ensure children are accessing the guaranteed 600 hours of </w:t>
            </w:r>
            <w:r w:rsidRPr="2CCD762E" w:rsidR="5430E838">
              <w:rPr>
                <w:sz w:val="22"/>
                <w:szCs w:val="22"/>
              </w:rPr>
              <w:t xml:space="preserve">preschool. This may mean some children are accessing part of their 600 hours at </w:t>
            </w:r>
            <w:r w:rsidRPr="2CCD762E" w:rsidR="5430E838">
              <w:rPr>
                <w:sz w:val="22"/>
                <w:szCs w:val="22"/>
              </w:rPr>
              <w:t>Birraleegal</w:t>
            </w:r>
            <w:r w:rsidRPr="2CCD762E" w:rsidR="5430E838">
              <w:rPr>
                <w:sz w:val="22"/>
                <w:szCs w:val="22"/>
              </w:rPr>
              <w:t xml:space="preserve"> </w:t>
            </w:r>
            <w:r w:rsidRPr="2CCD762E" w:rsidR="5430E838">
              <w:rPr>
                <w:sz w:val="22"/>
                <w:szCs w:val="22"/>
              </w:rPr>
              <w:t>Goondi</w:t>
            </w:r>
            <w:r w:rsidRPr="2CCD762E" w:rsidR="5430E838">
              <w:rPr>
                <w:sz w:val="22"/>
                <w:szCs w:val="22"/>
              </w:rPr>
              <w:t xml:space="preserve"> while t</w:t>
            </w:r>
            <w:r w:rsidRPr="2CCD762E" w:rsidR="0A67B03E">
              <w:rPr>
                <w:sz w:val="22"/>
                <w:szCs w:val="22"/>
              </w:rPr>
              <w:t>he remaining hours are at long day childcare</w:t>
            </w:r>
            <w:r w:rsidRPr="2CCD762E" w:rsidR="6835EA2C">
              <w:rPr>
                <w:sz w:val="22"/>
                <w:szCs w:val="22"/>
              </w:rPr>
              <w:t>.</w:t>
            </w:r>
          </w:p>
          <w:p w:rsidRPr="006005B1" w:rsidR="00DD56A8" w:rsidP="2CCD762E" w:rsidRDefault="00DD56A8" w14:paraId="52E06F3D" w14:textId="3E50C226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after="80" w:line="276" w:lineRule="auto"/>
              <w:ind w:left="466"/>
              <w:mirrorIndents/>
              <w:rPr>
                <w:spacing w:val="-2"/>
                <w:sz w:val="22"/>
                <w:szCs w:val="22"/>
              </w:rPr>
            </w:pPr>
            <w:r w:rsidRPr="2CCD762E" w:rsidR="6835EA2C">
              <w:rPr>
                <w:sz w:val="22"/>
                <w:szCs w:val="22"/>
              </w:rPr>
              <w:t>Children can start no earlier than the beginning of the school term after their 3</w:t>
            </w:r>
            <w:r w:rsidRPr="2CCD762E" w:rsidR="6835EA2C">
              <w:rPr>
                <w:sz w:val="22"/>
                <w:szCs w:val="22"/>
                <w:vertAlign w:val="superscript"/>
              </w:rPr>
              <w:t>rd</w:t>
            </w:r>
            <w:r w:rsidRPr="2CCD762E" w:rsidR="6835EA2C">
              <w:rPr>
                <w:sz w:val="22"/>
                <w:szCs w:val="22"/>
              </w:rPr>
              <w:t xml:space="preserve"> birthday.</w:t>
            </w:r>
          </w:p>
          <w:p w:rsidRPr="006005B1" w:rsidR="00D700EA" w:rsidP="2CCD762E" w:rsidRDefault="00D700EA" w14:paraId="6DA4D533" w14:textId="47409667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after="80" w:line="276" w:lineRule="auto"/>
              <w:ind w:left="466"/>
              <w:mirrorIndents/>
              <w:rPr>
                <w:sz w:val="22"/>
                <w:szCs w:val="22"/>
              </w:rPr>
            </w:pPr>
            <w:r w:rsidRPr="2CCD762E" w:rsidR="6835EA2C">
              <w:rPr>
                <w:sz w:val="22"/>
                <w:szCs w:val="22"/>
              </w:rPr>
              <w:t>Families will be provided with an information pack.</w:t>
            </w:r>
            <w:r w:rsidRPr="2CCD762E" w:rsidR="62892074">
              <w:rPr>
                <w:sz w:val="22"/>
                <w:szCs w:val="22"/>
              </w:rPr>
              <w:t xml:space="preserve"> </w:t>
            </w:r>
            <w:r w:rsidRPr="2CCD762E" w:rsidR="00D700EA">
              <w:rPr>
                <w:sz w:val="22"/>
                <w:szCs w:val="22"/>
              </w:rPr>
              <w:t xml:space="preserve">The pack is compiled by the preschool educators, preschool </w:t>
            </w:r>
            <w:r w:rsidRPr="2CCD762E" w:rsidR="00D700EA">
              <w:rPr>
                <w:sz w:val="22"/>
                <w:szCs w:val="22"/>
              </w:rPr>
              <w:t>supervisor</w:t>
            </w:r>
            <w:r w:rsidRPr="2CCD762E" w:rsidR="00D700EA">
              <w:rPr>
                <w:sz w:val="22"/>
                <w:szCs w:val="22"/>
              </w:rPr>
              <w:t xml:space="preserve"> and </w:t>
            </w:r>
            <w:r w:rsidRPr="2CCD762E" w:rsidR="00D700EA">
              <w:rPr>
                <w:sz w:val="22"/>
                <w:szCs w:val="22"/>
              </w:rPr>
              <w:t>school administration officers, and is approved by the principal.</w:t>
            </w:r>
          </w:p>
          <w:p w:rsidRPr="006005B1" w:rsidR="00D700EA" w:rsidP="003D6B5D" w:rsidRDefault="00D700EA" w14:paraId="113E20CC" w14:textId="77777777">
            <w:pPr>
              <w:pStyle w:val="BodyText"/>
              <w:kinsoku w:val="0"/>
              <w:overflowPunct w:val="0"/>
              <w:spacing w:after="80" w:line="276" w:lineRule="auto"/>
              <w:ind w:left="466"/>
              <w:mirrorIndents/>
              <w:rPr>
                <w:sz w:val="22"/>
                <w:szCs w:val="22"/>
              </w:rPr>
            </w:pPr>
            <w:r w:rsidRPr="006005B1">
              <w:rPr>
                <w:sz w:val="22"/>
                <w:szCs w:val="22"/>
              </w:rPr>
              <w:t>The pack contains information regarding:</w:t>
            </w:r>
          </w:p>
          <w:p w:rsidRPr="006005B1" w:rsidR="00D700EA" w:rsidP="003D6B5D" w:rsidRDefault="00D700EA" w14:paraId="177CEDE8" w14:textId="77777777">
            <w:pPr>
              <w:pStyle w:val="BodyText"/>
              <w:keepNext/>
              <w:numPr>
                <w:ilvl w:val="0"/>
                <w:numId w:val="21"/>
              </w:numPr>
              <w:kinsoku w:val="0"/>
              <w:overflowPunct w:val="0"/>
              <w:adjustRightInd w:val="0"/>
              <w:snapToGrid w:val="0"/>
              <w:spacing w:before="0" w:after="80" w:line="276" w:lineRule="auto"/>
              <w:mirrorIndents/>
              <w:rPr>
                <w:sz w:val="22"/>
                <w:szCs w:val="22"/>
              </w:rPr>
            </w:pPr>
            <w:r w:rsidRPr="006005B1">
              <w:rPr>
                <w:sz w:val="22"/>
                <w:szCs w:val="22"/>
              </w:rPr>
              <w:t>Preschool operating hours</w:t>
            </w:r>
          </w:p>
          <w:p w:rsidRPr="006005B1" w:rsidR="00D700EA" w:rsidP="003D6B5D" w:rsidRDefault="00D700EA" w14:paraId="2EBF8ECF" w14:textId="77777777">
            <w:pPr>
              <w:pStyle w:val="BodyText"/>
              <w:keepNext/>
              <w:numPr>
                <w:ilvl w:val="0"/>
                <w:numId w:val="21"/>
              </w:numPr>
              <w:kinsoku w:val="0"/>
              <w:overflowPunct w:val="0"/>
              <w:adjustRightInd w:val="0"/>
              <w:snapToGrid w:val="0"/>
              <w:spacing w:before="0" w:after="80" w:line="276" w:lineRule="auto"/>
              <w:mirrorIndents/>
              <w:rPr>
                <w:sz w:val="22"/>
                <w:szCs w:val="22"/>
              </w:rPr>
            </w:pPr>
            <w:r w:rsidRPr="006005B1">
              <w:rPr>
                <w:sz w:val="22"/>
                <w:szCs w:val="22"/>
              </w:rPr>
              <w:t xml:space="preserve">Daily routines </w:t>
            </w:r>
          </w:p>
          <w:p w:rsidRPr="006005B1" w:rsidR="00D700EA" w:rsidP="003D6B5D" w:rsidRDefault="00D700EA" w14:paraId="05D67784" w14:textId="77777777">
            <w:pPr>
              <w:pStyle w:val="BodyText"/>
              <w:keepNext/>
              <w:numPr>
                <w:ilvl w:val="0"/>
                <w:numId w:val="21"/>
              </w:numPr>
              <w:kinsoku w:val="0"/>
              <w:overflowPunct w:val="0"/>
              <w:adjustRightInd w:val="0"/>
              <w:snapToGrid w:val="0"/>
              <w:spacing w:before="0" w:after="80" w:line="276" w:lineRule="auto"/>
              <w:mirrorIndents/>
              <w:rPr>
                <w:sz w:val="22"/>
                <w:szCs w:val="22"/>
              </w:rPr>
            </w:pPr>
            <w:r w:rsidRPr="006005B1">
              <w:rPr>
                <w:sz w:val="22"/>
                <w:szCs w:val="22"/>
              </w:rPr>
              <w:t xml:space="preserve">Enrolment forms </w:t>
            </w:r>
          </w:p>
          <w:p w:rsidRPr="006005B1" w:rsidR="00E80AFF" w:rsidP="003D6B5D" w:rsidRDefault="00D700EA" w14:paraId="71E60D0D" w14:textId="18420B15">
            <w:pPr>
              <w:pStyle w:val="BodyText"/>
              <w:keepNext/>
              <w:numPr>
                <w:ilvl w:val="0"/>
                <w:numId w:val="21"/>
              </w:numPr>
              <w:kinsoku w:val="0"/>
              <w:overflowPunct w:val="0"/>
              <w:adjustRightInd w:val="0"/>
              <w:snapToGrid w:val="0"/>
              <w:spacing w:before="0" w:after="80" w:line="276" w:lineRule="auto"/>
              <w:mirrorIndents/>
              <w:rPr>
                <w:sz w:val="22"/>
                <w:szCs w:val="22"/>
              </w:rPr>
            </w:pPr>
            <w:r w:rsidRPr="006005B1">
              <w:rPr>
                <w:sz w:val="22"/>
                <w:szCs w:val="22"/>
              </w:rPr>
              <w:t>The package is reviewed annually, during term 4, in preparation for receipt of applicants in the following year.</w:t>
            </w:r>
          </w:p>
          <w:p w:rsidRPr="006005B1" w:rsidR="00D700EA" w:rsidP="003D6B5D" w:rsidRDefault="00D700EA" w14:paraId="65A443AD" w14:textId="790C8F65">
            <w:pPr>
              <w:pStyle w:val="TableParagraph"/>
              <w:numPr>
                <w:ilvl w:val="0"/>
                <w:numId w:val="14"/>
              </w:numPr>
              <w:ind w:left="466" w:right="109"/>
            </w:pPr>
            <w:r w:rsidRPr="006005B1">
              <w:t>For each preschool class, children attend in various groups across the week to provide</w:t>
            </w:r>
            <w:r w:rsidRPr="006005B1">
              <w:rPr>
                <w:spacing w:val="-4"/>
              </w:rPr>
              <w:t xml:space="preserve"> </w:t>
            </w:r>
            <w:r w:rsidRPr="006005B1">
              <w:t>600</w:t>
            </w:r>
            <w:r w:rsidRPr="006005B1">
              <w:rPr>
                <w:spacing w:val="-5"/>
              </w:rPr>
              <w:t xml:space="preserve"> </w:t>
            </w:r>
            <w:r w:rsidRPr="006005B1">
              <w:t>hours</w:t>
            </w:r>
            <w:r w:rsidRPr="006005B1">
              <w:rPr>
                <w:spacing w:val="-4"/>
              </w:rPr>
              <w:t xml:space="preserve"> </w:t>
            </w:r>
            <w:r w:rsidRPr="006005B1">
              <w:t>of</w:t>
            </w:r>
            <w:r w:rsidRPr="006005B1">
              <w:rPr>
                <w:spacing w:val="-4"/>
              </w:rPr>
              <w:t xml:space="preserve"> </w:t>
            </w:r>
            <w:r w:rsidRPr="006005B1">
              <w:t>quality</w:t>
            </w:r>
            <w:r w:rsidRPr="006005B1">
              <w:rPr>
                <w:spacing w:val="-4"/>
              </w:rPr>
              <w:t xml:space="preserve"> </w:t>
            </w:r>
            <w:r w:rsidRPr="006005B1">
              <w:t>education</w:t>
            </w:r>
            <w:r w:rsidRPr="006005B1">
              <w:rPr>
                <w:spacing w:val="-4"/>
              </w:rPr>
              <w:t xml:space="preserve"> </w:t>
            </w:r>
            <w:r w:rsidRPr="006005B1">
              <w:t>and</w:t>
            </w:r>
            <w:r w:rsidRPr="006005B1">
              <w:rPr>
                <w:spacing w:val="-4"/>
              </w:rPr>
              <w:t xml:space="preserve"> </w:t>
            </w:r>
            <w:r w:rsidRPr="006005B1">
              <w:t>care</w:t>
            </w:r>
            <w:r w:rsidRPr="006005B1">
              <w:rPr>
                <w:spacing w:val="-4"/>
              </w:rPr>
              <w:t xml:space="preserve"> </w:t>
            </w:r>
            <w:r w:rsidRPr="006005B1">
              <w:rPr>
                <w:u w:val="single"/>
              </w:rPr>
              <w:t>in</w:t>
            </w:r>
            <w:r w:rsidRPr="006005B1">
              <w:rPr>
                <w:spacing w:val="-4"/>
                <w:u w:val="single"/>
              </w:rPr>
              <w:t xml:space="preserve"> </w:t>
            </w:r>
            <w:r w:rsidRPr="006005B1">
              <w:rPr>
                <w:u w:val="single"/>
              </w:rPr>
              <w:t>the</w:t>
            </w:r>
            <w:r w:rsidRPr="006005B1">
              <w:rPr>
                <w:spacing w:val="-4"/>
                <w:u w:val="single"/>
              </w:rPr>
              <w:t xml:space="preserve"> </w:t>
            </w:r>
            <w:r w:rsidRPr="006005B1">
              <w:rPr>
                <w:u w:val="single"/>
              </w:rPr>
              <w:t>year</w:t>
            </w:r>
            <w:r w:rsidRPr="006005B1">
              <w:rPr>
                <w:spacing w:val="-4"/>
                <w:u w:val="single"/>
              </w:rPr>
              <w:t xml:space="preserve"> </w:t>
            </w:r>
            <w:r w:rsidRPr="006005B1">
              <w:rPr>
                <w:u w:val="single"/>
              </w:rPr>
              <w:t>before</w:t>
            </w:r>
            <w:r w:rsidRPr="006005B1">
              <w:rPr>
                <w:spacing w:val="-4"/>
                <w:u w:val="single"/>
              </w:rPr>
              <w:t xml:space="preserve"> </w:t>
            </w:r>
            <w:r w:rsidRPr="006005B1">
              <w:rPr>
                <w:u w:val="single"/>
              </w:rPr>
              <w:t xml:space="preserve">commencing </w:t>
            </w:r>
            <w:r w:rsidRPr="006005B1">
              <w:rPr>
                <w:spacing w:val="-2"/>
                <w:u w:val="single"/>
              </w:rPr>
              <w:t>school</w:t>
            </w:r>
            <w:r w:rsidRPr="006005B1">
              <w:rPr>
                <w:spacing w:val="-2"/>
              </w:rPr>
              <w:t>.</w:t>
            </w:r>
          </w:p>
          <w:p w:rsidRPr="006005B1" w:rsidR="00E80AFF" w:rsidP="003D6B5D" w:rsidRDefault="00E80AFF" w14:paraId="749AF2C4" w14:textId="3732F8FD">
            <w:pPr>
              <w:pStyle w:val="NoSpacing"/>
              <w:keepNext/>
              <w:widowControl w:val="0"/>
              <w:numPr>
                <w:ilvl w:val="0"/>
                <w:numId w:val="14"/>
              </w:numPr>
              <w:adjustRightInd w:val="0"/>
              <w:snapToGrid w:val="0"/>
              <w:spacing w:before="80"/>
              <w:ind w:left="466"/>
              <w:rPr>
                <w:rFonts w:ascii="Arial" w:hAnsi="Arial" w:cs="Arial"/>
                <w:sz w:val="22"/>
                <w:szCs w:val="22"/>
              </w:rPr>
            </w:pPr>
            <w:r w:rsidRPr="006005B1">
              <w:rPr>
                <w:rFonts w:ascii="Arial" w:hAnsi="Arial" w:cs="Arial"/>
                <w:sz w:val="22"/>
                <w:szCs w:val="22"/>
              </w:rPr>
              <w:t>Birraleegal Goondi is an identified Preschool</w:t>
            </w:r>
            <w:r w:rsidRPr="006005B1" w:rsidR="006005B1">
              <w:rPr>
                <w:rFonts w:ascii="Arial" w:hAnsi="Arial" w:cs="Arial"/>
                <w:sz w:val="22"/>
                <w:szCs w:val="22"/>
              </w:rPr>
              <w:t xml:space="preserve"> and i</w:t>
            </w:r>
            <w:r w:rsidRPr="006005B1">
              <w:rPr>
                <w:rFonts w:ascii="Arial" w:hAnsi="Arial" w:cs="Arial"/>
                <w:sz w:val="22"/>
                <w:szCs w:val="22"/>
              </w:rPr>
              <w:t>dentified children are able to attend 5 days per week in the year before they start school.</w:t>
            </w:r>
          </w:p>
          <w:p w:rsidRPr="006005B1" w:rsidR="00E80AFF" w:rsidP="003D6B5D" w:rsidRDefault="00E80AFF" w14:paraId="77604E6C" w14:textId="77777777">
            <w:pPr>
              <w:pStyle w:val="NoSpacing"/>
              <w:keepNext/>
              <w:widowControl w:val="0"/>
              <w:numPr>
                <w:ilvl w:val="0"/>
                <w:numId w:val="14"/>
              </w:numPr>
              <w:adjustRightInd w:val="0"/>
              <w:snapToGrid w:val="0"/>
              <w:spacing w:before="80"/>
              <w:ind w:left="466"/>
              <w:rPr>
                <w:rFonts w:ascii="Arial" w:hAnsi="Arial" w:cs="Arial"/>
                <w:sz w:val="22"/>
                <w:szCs w:val="22"/>
              </w:rPr>
            </w:pPr>
            <w:r w:rsidRPr="006005B1">
              <w:rPr>
                <w:rFonts w:ascii="Arial" w:hAnsi="Arial" w:cs="Arial"/>
                <w:sz w:val="22"/>
                <w:szCs w:val="22"/>
              </w:rPr>
              <w:t>Non-identified children are able to attend, numbers permitting and are eligible to attend 3 days/week in the year before they start school.</w:t>
            </w:r>
          </w:p>
          <w:p w:rsidRPr="006005B1" w:rsidR="00E80AFF" w:rsidP="003D6B5D" w:rsidRDefault="00E80AFF" w14:paraId="44AD83CA" w14:textId="77777777">
            <w:pPr>
              <w:pStyle w:val="NoSpacing"/>
              <w:keepNext/>
              <w:widowControl w:val="0"/>
              <w:numPr>
                <w:ilvl w:val="0"/>
                <w:numId w:val="14"/>
              </w:numPr>
              <w:adjustRightInd w:val="0"/>
              <w:snapToGrid w:val="0"/>
              <w:spacing w:before="80"/>
              <w:ind w:left="466"/>
              <w:rPr>
                <w:rFonts w:ascii="Arial" w:hAnsi="Arial" w:cs="Arial"/>
                <w:sz w:val="22"/>
                <w:szCs w:val="22"/>
              </w:rPr>
            </w:pPr>
            <w:r w:rsidRPr="006005B1">
              <w:rPr>
                <w:rFonts w:ascii="Arial" w:hAnsi="Arial" w:cs="Arial"/>
                <w:sz w:val="22"/>
                <w:szCs w:val="22"/>
              </w:rPr>
              <w:t>The centre is accredited for 20 places, but a buffer of 2 positions is kept until term 4, should the need to accommodate an emergency exist.</w:t>
            </w:r>
          </w:p>
          <w:p w:rsidRPr="006005B1" w:rsidR="006005B1" w:rsidP="003D6B5D" w:rsidRDefault="00E80AFF" w14:paraId="47D3223E" w14:textId="24C03675">
            <w:pPr>
              <w:pStyle w:val="NoSpacing"/>
              <w:keepNext/>
              <w:widowControl w:val="0"/>
              <w:numPr>
                <w:ilvl w:val="0"/>
                <w:numId w:val="14"/>
              </w:numPr>
              <w:adjustRightInd w:val="0"/>
              <w:snapToGrid w:val="0"/>
              <w:spacing w:before="80"/>
              <w:ind w:left="466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6005B1">
              <w:rPr>
                <w:rStyle w:val="normaltextrun"/>
                <w:rFonts w:ascii="Arial" w:hAnsi="Arial" w:cs="Arial"/>
                <w:sz w:val="22"/>
                <w:szCs w:val="22"/>
              </w:rPr>
              <w:t>Birraleegal Goondi accepts enrolment forms as requested by families and placements made as soon as practical, depending on numbers and vacancies.</w:t>
            </w:r>
            <w:r w:rsidRPr="006005B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6005B1" w:rsidR="006005B1">
              <w:rPr>
                <w:rStyle w:val="eop"/>
                <w:rFonts w:ascii="Arial" w:hAnsi="Arial" w:cs="Arial"/>
                <w:sz w:val="22"/>
                <w:szCs w:val="22"/>
              </w:rPr>
              <w:t>Where a place is not available immediately a wait list is created, and the family informed when a place becomes available.</w:t>
            </w:r>
          </w:p>
          <w:p w:rsidRPr="006005B1" w:rsidR="00E80AFF" w:rsidP="003D6B5D" w:rsidRDefault="006005B1" w14:paraId="4FA5AE47" w14:textId="2EF1E8AF">
            <w:pPr>
              <w:pStyle w:val="NoSpacing"/>
              <w:keepNext w:val="1"/>
              <w:widowControl w:val="0"/>
              <w:numPr>
                <w:ilvl w:val="0"/>
                <w:numId w:val="14"/>
              </w:numPr>
              <w:adjustRightInd w:val="0"/>
              <w:snapToGrid w:val="0"/>
              <w:spacing w:before="80"/>
              <w:ind w:left="466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2CCD762E" w:rsidR="006005B1">
              <w:rPr>
                <w:rStyle w:val="eop"/>
                <w:rFonts w:ascii="Arial" w:hAnsi="Arial" w:cs="Arial"/>
                <w:sz w:val="22"/>
                <w:szCs w:val="22"/>
              </w:rPr>
              <w:t xml:space="preserve">The wait list </w:t>
            </w:r>
            <w:r w:rsidRPr="2CCD762E" w:rsidR="1E811D13">
              <w:rPr>
                <w:rStyle w:val="eop"/>
                <w:rFonts w:ascii="Arial" w:hAnsi="Arial" w:cs="Arial"/>
                <w:sz w:val="22"/>
                <w:szCs w:val="22"/>
              </w:rPr>
              <w:t>follows the priority enrolment for Aboriginal children.</w:t>
            </w:r>
          </w:p>
          <w:p w:rsidR="006005B1" w:rsidP="003D6B5D" w:rsidRDefault="006005B1" w14:paraId="6D5ACF07" w14:textId="77777777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66" w:right="193"/>
            </w:pPr>
            <w:r>
              <w:t>After</w:t>
            </w:r>
            <w:r>
              <w:rPr>
                <w:spacing w:val="-3"/>
              </w:rPr>
              <w:t xml:space="preserve"> </w:t>
            </w:r>
            <w:r>
              <w:t>receiving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wait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enrolment</w:t>
            </w:r>
            <w:r>
              <w:rPr>
                <w:spacing w:val="-3"/>
              </w:rPr>
              <w:t xml:space="preserve"> </w:t>
            </w:r>
            <w:r>
              <w:t>forms,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formed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positions are offered to families, based on the criteria and priorities outlined in the </w:t>
            </w:r>
            <w:hyperlink r:id="rId30">
              <w:r>
                <w:rPr>
                  <w:color w:val="002563"/>
                  <w:u w:val="single" w:color="002563"/>
                </w:rPr>
                <w:t>Department Preschool enrolment procedures: Implementation document for</w:t>
              </w:r>
            </w:hyperlink>
            <w:r>
              <w:rPr>
                <w:color w:val="002563"/>
              </w:rPr>
              <w:t xml:space="preserve"> </w:t>
            </w:r>
            <w:hyperlink r:id="rId31">
              <w:r>
                <w:rPr>
                  <w:color w:val="002563"/>
                  <w:u w:val="single" w:color="002563"/>
                </w:rPr>
                <w:t>Enrolment of Students in NSW Government schools policy.</w:t>
              </w:r>
            </w:hyperlink>
          </w:p>
          <w:p w:rsidRPr="006005B1" w:rsidR="00E80AFF" w:rsidP="003D6B5D" w:rsidRDefault="00E80AFF" w14:paraId="3406F0CF" w14:textId="00ED9B7F">
            <w:pPr>
              <w:pStyle w:val="paragraph"/>
              <w:keepNext/>
              <w:widowControl w:val="0"/>
              <w:numPr>
                <w:ilvl w:val="0"/>
                <w:numId w:val="19"/>
              </w:numPr>
              <w:adjustRightInd w:val="0"/>
              <w:snapToGrid w:val="0"/>
              <w:spacing w:before="0" w:beforeAutospacing="0" w:after="0" w:afterAutospacing="0"/>
              <w:ind w:left="1316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006005B1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The placement panel meets </w:t>
            </w:r>
            <w:r w:rsidRPr="006005B1" w:rsidR="006005B1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in term 4</w:t>
            </w:r>
            <w:r w:rsidRPr="006005B1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 or as needed when enrolments are reaching capacity.</w:t>
            </w:r>
          </w:p>
          <w:p w:rsidR="00E80AFF" w:rsidP="003D6B5D" w:rsidRDefault="00E80AFF" w14:paraId="0950FB09" w14:textId="77777777">
            <w:pPr>
              <w:pStyle w:val="ListParagraph"/>
              <w:keepNext/>
              <w:numPr>
                <w:ilvl w:val="0"/>
                <w:numId w:val="19"/>
              </w:numPr>
              <w:kinsoku w:val="0"/>
              <w:overflowPunct w:val="0"/>
              <w:autoSpaceDE/>
              <w:autoSpaceDN/>
              <w:adjustRightInd w:val="0"/>
              <w:snapToGrid w:val="0"/>
              <w:spacing w:after="80" w:line="276" w:lineRule="auto"/>
              <w:ind w:left="1316"/>
              <w:contextualSpacing/>
              <w:mirrorIndents/>
            </w:pPr>
            <w:r w:rsidRPr="006005B1">
              <w:t>The placement panel is comprised of the principal, the preschool supervisor, the preschool educator, and a community representative.</w:t>
            </w:r>
          </w:p>
          <w:p w:rsidRPr="006005B1" w:rsidR="00EF7D4B" w:rsidP="003D6B5D" w:rsidRDefault="005009FE" w14:paraId="1EDD8BE1" w14:textId="1CCB2581">
            <w:pPr>
              <w:pStyle w:val="ListParagraph"/>
              <w:keepNext/>
              <w:numPr>
                <w:ilvl w:val="0"/>
                <w:numId w:val="19"/>
              </w:numPr>
              <w:kinsoku w:val="0"/>
              <w:overflowPunct w:val="0"/>
              <w:autoSpaceDE/>
              <w:autoSpaceDN/>
              <w:adjustRightInd w:val="0"/>
              <w:snapToGrid w:val="0"/>
              <w:spacing w:after="80" w:line="276" w:lineRule="auto"/>
              <w:ind w:left="1316"/>
              <w:contextualSpacing/>
              <w:mirrorIndents/>
            </w:pPr>
            <w:r>
              <w:t>The principal reviews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enrolment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certifies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application to enrol is accepted or declined.</w:t>
            </w:r>
          </w:p>
          <w:p w:rsidR="006005B1" w:rsidP="003D6B5D" w:rsidRDefault="00E80AFF" w14:paraId="0D0DCB4A" w14:textId="7E91DE81">
            <w:pPr>
              <w:pStyle w:val="BodyText"/>
              <w:keepNext/>
              <w:numPr>
                <w:ilvl w:val="0"/>
                <w:numId w:val="14"/>
              </w:numPr>
              <w:kinsoku w:val="0"/>
              <w:overflowPunct w:val="0"/>
              <w:adjustRightInd w:val="0"/>
              <w:snapToGrid w:val="0"/>
              <w:spacing w:before="0" w:after="80" w:line="276" w:lineRule="auto"/>
              <w:ind w:left="466"/>
              <w:mirrorIndents/>
              <w:rPr>
                <w:rStyle w:val="normaltextrun"/>
                <w:sz w:val="22"/>
                <w:szCs w:val="22"/>
              </w:rPr>
            </w:pPr>
            <w:r w:rsidRPr="006005B1">
              <w:rPr>
                <w:sz w:val="22"/>
                <w:szCs w:val="22"/>
              </w:rPr>
              <w:t xml:space="preserve">Families are informed of the outcome of their application via a letter from the principal and/or a </w:t>
            </w:r>
            <w:r w:rsidRPr="006005B1">
              <w:rPr>
                <w:rStyle w:val="normaltextrun"/>
                <w:sz w:val="22"/>
                <w:szCs w:val="22"/>
              </w:rPr>
              <w:t>by a visit by the AEO</w:t>
            </w:r>
            <w:r w:rsidR="006005B1">
              <w:rPr>
                <w:rStyle w:val="normaltextrun"/>
                <w:sz w:val="22"/>
                <w:szCs w:val="22"/>
              </w:rPr>
              <w:t>.</w:t>
            </w:r>
          </w:p>
          <w:p w:rsidR="00B0621D" w:rsidP="003D6B5D" w:rsidRDefault="00B0621D" w14:paraId="74F39744" w14:textId="057F340A">
            <w:pPr>
              <w:pStyle w:val="BodyText"/>
              <w:keepNext/>
              <w:numPr>
                <w:ilvl w:val="0"/>
                <w:numId w:val="14"/>
              </w:numPr>
              <w:kinsoku w:val="0"/>
              <w:overflowPunct w:val="0"/>
              <w:adjustRightInd w:val="0"/>
              <w:snapToGrid w:val="0"/>
              <w:spacing w:before="0" w:after="80" w:line="276" w:lineRule="auto"/>
              <w:ind w:left="466"/>
              <w:mirrorIndents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If unsuccessful the reason is provided in the letter from the principal. The principal will discuss future enrolment and waitlisting with the parent.</w:t>
            </w:r>
          </w:p>
          <w:p w:rsidR="00D700EA" w:rsidP="003D6B5D" w:rsidRDefault="00B0621D" w14:paraId="239B5005" w14:textId="46A759F1">
            <w:pPr>
              <w:pStyle w:val="BodyText"/>
              <w:keepNext/>
              <w:numPr>
                <w:ilvl w:val="0"/>
                <w:numId w:val="14"/>
              </w:numPr>
              <w:kinsoku w:val="0"/>
              <w:overflowPunct w:val="0"/>
              <w:adjustRightInd w:val="0"/>
              <w:snapToGrid w:val="0"/>
              <w:spacing w:before="0" w:after="80" w:line="276" w:lineRule="auto"/>
              <w:ind w:left="466"/>
              <w:mirrorIndents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If successful, t</w:t>
            </w:r>
            <w:r w:rsidR="006005B1">
              <w:rPr>
                <w:rStyle w:val="normaltextrun"/>
                <w:sz w:val="22"/>
                <w:szCs w:val="22"/>
              </w:rPr>
              <w:t xml:space="preserve">he preschool teacher contacts the families to book an </w:t>
            </w:r>
            <w:r w:rsidRPr="006005B1" w:rsidR="00E80AFF">
              <w:rPr>
                <w:sz w:val="22"/>
                <w:szCs w:val="22"/>
              </w:rPr>
              <w:t>orientation interview</w:t>
            </w:r>
            <w:r w:rsidR="006005B1">
              <w:rPr>
                <w:sz w:val="22"/>
                <w:szCs w:val="22"/>
              </w:rPr>
              <w:t>.</w:t>
            </w:r>
          </w:p>
          <w:p w:rsidR="00D700EA" w:rsidP="003D6B5D" w:rsidRDefault="00D700EA" w14:paraId="75114CDE" w14:textId="2308D435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66" w:right="145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reside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catchment</w:t>
            </w:r>
            <w:r>
              <w:rPr>
                <w:spacing w:val="-3"/>
              </w:rPr>
              <w:t xml:space="preserve"> </w:t>
            </w:r>
            <w:r>
              <w:t>zone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preschool.</w:t>
            </w:r>
          </w:p>
          <w:p w:rsidR="00D700EA" w:rsidP="003D6B5D" w:rsidRDefault="00D700EA" w14:paraId="29F7754A" w14:textId="77777777">
            <w:pPr>
              <w:pStyle w:val="TableParagraph"/>
              <w:spacing w:before="6"/>
              <w:ind w:left="466"/>
            </w:pPr>
          </w:p>
          <w:p w:rsidR="00D700EA" w:rsidP="003D6B5D" w:rsidRDefault="00D700EA" w14:paraId="155B64D6" w14:textId="77777777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66" w:right="316"/>
            </w:pPr>
            <w:r>
              <w:t>Families</w:t>
            </w:r>
            <w:r>
              <w:rPr>
                <w:spacing w:val="-3"/>
              </w:rPr>
              <w:t xml:space="preserve"> </w:t>
            </w:r>
            <w:r>
              <w:t>offered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enrol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 NSW Government preschool and supply the required supporting documentation listed in the form, if they have not already.</w:t>
            </w:r>
          </w:p>
          <w:p w:rsidR="00D700EA" w:rsidP="003D6B5D" w:rsidRDefault="00D700EA" w14:paraId="6E382E1F" w14:textId="77777777">
            <w:pPr>
              <w:pStyle w:val="TableParagraph"/>
              <w:spacing w:before="2"/>
              <w:ind w:left="466"/>
            </w:pPr>
          </w:p>
          <w:p w:rsidRPr="00EF7D4B" w:rsidR="00D700EA" w:rsidP="003D6B5D" w:rsidRDefault="00B0621D" w14:paraId="35E0EF66" w14:textId="38B34F16">
            <w:pPr>
              <w:pStyle w:val="TableParagraph"/>
              <w:numPr>
                <w:ilvl w:val="0"/>
                <w:numId w:val="14"/>
              </w:numPr>
              <w:ind w:left="466"/>
              <w:rPr/>
            </w:pPr>
            <w:r w:rsidR="00B0621D">
              <w:rPr/>
              <w:t xml:space="preserve">The preschool administration officer will collate the </w:t>
            </w:r>
            <w:r w:rsidR="005009FE">
              <w:rPr/>
              <w:t xml:space="preserve">enrollment </w:t>
            </w:r>
            <w:r w:rsidR="00B0621D">
              <w:rPr/>
              <w:t xml:space="preserve">information and check that relevant documentation is provided. This information will be recorded in </w:t>
            </w:r>
            <w:r w:rsidRPr="2CCD762E" w:rsidR="00B0621D">
              <w:rPr>
                <w:b w:val="1"/>
                <w:bCs w:val="1"/>
              </w:rPr>
              <w:t>teams/preschool/202</w:t>
            </w:r>
            <w:r w:rsidRPr="2CCD762E" w:rsidR="447FE221">
              <w:rPr>
                <w:b w:val="1"/>
                <w:bCs w:val="1"/>
              </w:rPr>
              <w:t>5</w:t>
            </w:r>
            <w:r w:rsidRPr="2CCD762E" w:rsidR="00B0621D">
              <w:rPr>
                <w:b w:val="1"/>
                <w:bCs w:val="1"/>
              </w:rPr>
              <w:t>/ADMIN/STUDENT INFORMATION</w:t>
            </w:r>
          </w:p>
          <w:p w:rsidR="00EF7D4B" w:rsidP="003D6B5D" w:rsidRDefault="00EF7D4B" w14:paraId="2C39E19C" w14:textId="77777777">
            <w:pPr>
              <w:pStyle w:val="TableParagraph"/>
              <w:spacing w:before="2"/>
              <w:ind w:left="466"/>
            </w:pPr>
          </w:p>
          <w:p w:rsidR="00EF7D4B" w:rsidP="003D6B5D" w:rsidRDefault="00EF7D4B" w14:paraId="2931719D" w14:textId="77777777">
            <w:pPr>
              <w:pStyle w:val="TableParagraph"/>
              <w:numPr>
                <w:ilvl w:val="0"/>
                <w:numId w:val="14"/>
              </w:numPr>
              <w:ind w:left="466"/>
            </w:pPr>
            <w:r>
              <w:t>Children who are absent for a period of time due to holidays or illness are not unenrolled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preschool.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absence,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offered</w:t>
            </w:r>
            <w:r>
              <w:rPr>
                <w:spacing w:val="-4"/>
              </w:rPr>
              <w:t xml:space="preserve"> </w:t>
            </w:r>
            <w:r>
              <w:t>to another child(ren) in the preschool, based on the priority of access outlined in the department’s preschool enrolment procedures. On the absent child’s return, all children resume their usual attendance.</w:t>
            </w:r>
          </w:p>
          <w:p w:rsidR="005009FE" w:rsidP="003D6B5D" w:rsidRDefault="005009FE" w14:paraId="0B30A09F" w14:textId="77777777">
            <w:pPr>
              <w:pStyle w:val="TableParagraph"/>
              <w:ind w:left="466"/>
            </w:pPr>
          </w:p>
          <w:p w:rsidR="005009FE" w:rsidP="003D6B5D" w:rsidRDefault="005009FE" w14:paraId="79A052DE" w14:textId="77777777">
            <w:pPr>
              <w:pStyle w:val="TableParagraph"/>
              <w:numPr>
                <w:ilvl w:val="0"/>
                <w:numId w:val="14"/>
              </w:numPr>
              <w:ind w:left="466"/>
            </w:pPr>
            <w:r>
              <w:t>The principal will make contact with the family of long term absent children in order to ascertain if the position is to be held.</w:t>
            </w:r>
          </w:p>
          <w:p w:rsidR="005009FE" w:rsidP="005009FE" w:rsidRDefault="005009FE" w14:paraId="12C806A8" w14:textId="124B2365">
            <w:pPr>
              <w:pStyle w:val="TableParagraph"/>
              <w:ind w:left="360"/>
            </w:pPr>
          </w:p>
        </w:tc>
      </w:tr>
      <w:tr w:rsidR="00282ABE" w:rsidTr="2CCD762E" w14:paraId="562E11C8" w14:textId="77777777">
        <w:trPr>
          <w:trHeight w:val="5943"/>
        </w:trPr>
        <w:tc>
          <w:tcPr>
            <w:tcW w:w="1980" w:type="dxa"/>
            <w:shd w:val="clear" w:color="auto" w:fill="F2F2F2" w:themeFill="background1" w:themeFillShade="F2"/>
            <w:tcMar/>
          </w:tcPr>
          <w:p w:rsidR="00282ABE" w:rsidP="00282ABE" w:rsidRDefault="00282ABE" w14:paraId="4947C6BD" w14:textId="0077B107">
            <w:pPr>
              <w:pStyle w:val="TableParagraph"/>
              <w:spacing w:before="240"/>
              <w:ind w:left="107"/>
              <w:rPr>
                <w:b/>
                <w:spacing w:val="-2"/>
              </w:rPr>
            </w:pPr>
            <w:r>
              <w:rPr>
                <w:b/>
              </w:rPr>
              <w:t>Transition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orientation</w:t>
            </w:r>
          </w:p>
        </w:tc>
        <w:tc>
          <w:tcPr>
            <w:tcW w:w="8509" w:type="dxa"/>
            <w:shd w:val="clear" w:color="auto" w:fill="F2F2F2" w:themeFill="background1" w:themeFillShade="F2"/>
            <w:tcMar/>
          </w:tcPr>
          <w:p w:rsidR="00282ABE" w:rsidP="00282ABE" w:rsidRDefault="00282ABE" w14:paraId="0ACF1CAF" w14:textId="77777777">
            <w:pPr>
              <w:pStyle w:val="TableParagraph"/>
              <w:spacing w:before="2"/>
            </w:pPr>
          </w:p>
          <w:p w:rsidR="00282ABE" w:rsidP="00A74451" w:rsidRDefault="00282ABE" w14:paraId="468C0F76" w14:textId="77777777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66" w:right="38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preschool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orientation</w:t>
            </w:r>
            <w:r>
              <w:rPr>
                <w:spacing w:val="-5"/>
              </w:rPr>
              <w:t xml:space="preserve"> </w:t>
            </w:r>
            <w:r>
              <w:t>booklet</w:t>
            </w:r>
            <w:r>
              <w:rPr>
                <w:spacing w:val="-5"/>
              </w:rPr>
              <w:t xml:space="preserve"> </w:t>
            </w:r>
            <w:r>
              <w:t>provides</w:t>
            </w:r>
            <w:r>
              <w:rPr>
                <w:spacing w:val="-5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 xml:space="preserve">with general information about the preschool and summarises key preschool </w:t>
            </w:r>
            <w:r>
              <w:rPr>
                <w:spacing w:val="-2"/>
              </w:rPr>
              <w:t>procedures.</w:t>
            </w:r>
          </w:p>
          <w:p w:rsidR="00282ABE" w:rsidP="00A74451" w:rsidRDefault="00282ABE" w14:paraId="0639F574" w14:textId="77777777">
            <w:pPr>
              <w:pStyle w:val="TableParagraph"/>
              <w:spacing w:before="2"/>
              <w:ind w:left="466"/>
            </w:pPr>
          </w:p>
          <w:p w:rsidR="00282ABE" w:rsidP="00A74451" w:rsidRDefault="00282ABE" w14:paraId="6544B50D" w14:textId="5F2CAFF6">
            <w:pPr>
              <w:pStyle w:val="TableParagraph"/>
              <w:numPr>
                <w:ilvl w:val="0"/>
                <w:numId w:val="20"/>
              </w:numPr>
              <w:ind w:left="466"/>
            </w:pPr>
            <w:r>
              <w:t>This booklet is reviewed in term 4 by the preschool team in preparation for the following year's enrolments.</w:t>
            </w:r>
          </w:p>
          <w:p w:rsidR="003D6B5D" w:rsidP="00A74451" w:rsidRDefault="003D6B5D" w14:paraId="2AACCA58" w14:textId="77777777">
            <w:pPr>
              <w:pStyle w:val="TableParagraph"/>
              <w:ind w:left="466"/>
            </w:pPr>
          </w:p>
          <w:p w:rsidR="00282ABE" w:rsidP="00A74451" w:rsidRDefault="00282ABE" w14:paraId="17E29A27" w14:textId="77777777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66" w:right="121"/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supported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preschool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range of planned practices. The preschool remains open during these sessions.</w:t>
            </w:r>
          </w:p>
          <w:p w:rsidR="00282ABE" w:rsidP="00A74451" w:rsidRDefault="00282ABE" w14:paraId="6B408941" w14:textId="77777777">
            <w:pPr>
              <w:pStyle w:val="TableParagraph"/>
              <w:spacing w:before="6"/>
              <w:ind w:left="466"/>
            </w:pPr>
          </w:p>
          <w:p w:rsidR="00282ABE" w:rsidP="00A74451" w:rsidRDefault="00282ABE" w14:paraId="25DE8092" w14:textId="0C08ABD4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66" w:right="158"/>
            </w:pPr>
            <w:r>
              <w:t xml:space="preserve">Parents/carers are invited to attend an extended </w:t>
            </w:r>
            <w:r w:rsidR="003D6B5D">
              <w:t>orientation</w:t>
            </w:r>
            <w:r>
              <w:t xml:space="preserve"> session with their child. </w:t>
            </w:r>
            <w:r w:rsidR="003D6B5D">
              <w:t>The preschool teacher is relieved during these times to conduct the extended interviews. These are conducted on Thursdays to ensure continuity for other attending children.</w:t>
            </w:r>
          </w:p>
          <w:p w:rsidR="00282ABE" w:rsidP="00A74451" w:rsidRDefault="00282ABE" w14:paraId="63F7218D" w14:textId="77777777">
            <w:pPr>
              <w:pStyle w:val="TableParagraph"/>
              <w:spacing w:before="1"/>
              <w:ind w:left="466"/>
            </w:pPr>
          </w:p>
          <w:p w:rsidR="00282ABE" w:rsidP="00A74451" w:rsidRDefault="00282ABE" w14:paraId="1ACF0720" w14:textId="77777777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66" w:right="378"/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orientation,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asked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information (verbally or in writing) about their child to enable the preschool teachers and educators to better understand and plan for their needs, including religious, cultural and/or dietary requirements.</w:t>
            </w:r>
          </w:p>
          <w:p w:rsidR="00282ABE" w:rsidP="00A74451" w:rsidRDefault="00282ABE" w14:paraId="1351157E" w14:textId="77777777">
            <w:pPr>
              <w:pStyle w:val="TableParagraph"/>
              <w:spacing w:before="2"/>
              <w:ind w:left="466"/>
            </w:pPr>
          </w:p>
          <w:p w:rsidR="00282ABE" w:rsidP="00A74451" w:rsidRDefault="003D6B5D" w14:paraId="28B24576" w14:textId="18D7D96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66" w:right="818"/>
            </w:pPr>
            <w:r>
              <w:t>The preschool teacher actively seeks to understand the parent/carer perspectives regarding the child's strengths, interests and ascertain the parental aspirations during this orientation session.</w:t>
            </w:r>
          </w:p>
          <w:p w:rsidR="00282ABE" w:rsidP="00282ABE" w:rsidRDefault="00282ABE" w14:paraId="5A1F8CAB" w14:textId="77777777">
            <w:pPr>
              <w:pStyle w:val="TableParagraph"/>
              <w:spacing w:before="6"/>
            </w:pPr>
          </w:p>
          <w:p w:rsidR="00282ABE" w:rsidP="00A74451" w:rsidRDefault="00282ABE" w14:paraId="406F188E" w14:textId="77777777">
            <w:pPr>
              <w:pStyle w:val="TableParagraph"/>
              <w:numPr>
                <w:ilvl w:val="0"/>
                <w:numId w:val="20"/>
              </w:numPr>
              <w:spacing w:before="2"/>
              <w:ind w:left="466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condition,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2"/>
              </w:rPr>
              <w:t xml:space="preserve"> </w:t>
            </w:r>
            <w:r>
              <w:t>care, the teacher will meet with their parent before they commence preschool. Depending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child,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discussion may</w:t>
            </w:r>
            <w:r>
              <w:rPr>
                <w:spacing w:val="-1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they 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supported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transition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preschool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required adjustments need to be made. It is also an opportunity to collaboratively develop the child’s risk assessment plan and discuss their health care needs.</w:t>
            </w:r>
          </w:p>
          <w:p w:rsidR="00282ABE" w:rsidP="00A74451" w:rsidRDefault="003D6B5D" w14:paraId="01C92E48" w14:textId="1B11DFAF">
            <w:pPr>
              <w:pStyle w:val="TableParagraph"/>
              <w:numPr>
                <w:ilvl w:val="0"/>
                <w:numId w:val="20"/>
              </w:numPr>
              <w:tabs>
                <w:tab w:val="left" w:pos="676"/>
              </w:tabs>
              <w:spacing w:before="135" w:line="276" w:lineRule="auto"/>
              <w:ind w:left="466" w:right="170"/>
            </w:pPr>
            <w:r>
              <w:t>Where a child with a diagnosed medical condition is enrolled the Dealing with Medical Conditions in Children Procedure is to be followed.</w:t>
            </w:r>
          </w:p>
          <w:p w:rsidR="00282ABE" w:rsidP="00A74451" w:rsidRDefault="00282ABE" w14:paraId="1E01258C" w14:textId="77777777">
            <w:pPr>
              <w:pStyle w:val="TableParagraph"/>
              <w:spacing w:before="2"/>
              <w:ind w:left="466"/>
            </w:pPr>
          </w:p>
          <w:p w:rsidR="00282ABE" w:rsidP="00A74451" w:rsidRDefault="00282ABE" w14:paraId="2D0A37D7" w14:textId="4F677AD3">
            <w:pPr>
              <w:pStyle w:val="TableParagraph"/>
              <w:numPr>
                <w:ilvl w:val="0"/>
                <w:numId w:val="20"/>
              </w:numPr>
              <w:tabs>
                <w:tab w:val="left" w:pos="676"/>
              </w:tabs>
              <w:spacing w:line="276" w:lineRule="auto"/>
              <w:ind w:left="466" w:right="330"/>
              <w:jc w:val="both"/>
            </w:pPr>
            <w:r>
              <w:t>Some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require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tailored</w:t>
            </w:r>
            <w:r>
              <w:rPr>
                <w:spacing w:val="-3"/>
              </w:rPr>
              <w:t xml:space="preserve"> </w:t>
            </w:r>
            <w:r>
              <w:t>transition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preschool.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include additional</w:t>
            </w:r>
            <w:r>
              <w:rPr>
                <w:spacing w:val="-4"/>
              </w:rPr>
              <w:t xml:space="preserve"> </w:t>
            </w:r>
            <w:r>
              <w:t>visits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commencing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reduced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parent or therapist.</w:t>
            </w:r>
          </w:p>
          <w:p w:rsidR="00282ABE" w:rsidP="00A74451" w:rsidRDefault="00282ABE" w14:paraId="7C0D04A0" w14:textId="77777777">
            <w:pPr>
              <w:pStyle w:val="TableParagraph"/>
              <w:spacing w:before="2"/>
              <w:ind w:left="466"/>
            </w:pPr>
          </w:p>
          <w:p w:rsidRPr="00282ABE" w:rsidR="00282ABE" w:rsidP="00A74451" w:rsidRDefault="003D6B5D" w14:paraId="09EDA5B2" w14:textId="1BDDEED7">
            <w:pPr>
              <w:pStyle w:val="TableParagraph"/>
              <w:numPr>
                <w:ilvl w:val="0"/>
                <w:numId w:val="20"/>
              </w:numPr>
              <w:spacing w:before="2"/>
              <w:ind w:left="466"/>
            </w:pPr>
            <w:r>
              <w:t>The preschool runs an extended transition program for 3 years old children with additional social, emotional or physical needs. The preschool accepts a medical letter stating the nature of the need and works with the family to develop a suitable support plan for the child and family.</w:t>
            </w:r>
          </w:p>
          <w:p w:rsidR="00282ABE" w:rsidP="00A74451" w:rsidRDefault="003D6B5D" w14:paraId="61A01AB9" w14:textId="1099C89E">
            <w:pPr>
              <w:pStyle w:val="TableParagraph"/>
              <w:numPr>
                <w:ilvl w:val="0"/>
                <w:numId w:val="20"/>
              </w:numPr>
              <w:tabs>
                <w:tab w:val="left" w:pos="676"/>
              </w:tabs>
              <w:spacing w:before="135" w:line="276" w:lineRule="auto"/>
              <w:ind w:left="466" w:right="170"/>
            </w:pPr>
            <w:r>
              <w:t>Children who require extended transition to preschool will meet with the preschool teacher and Learning and Support Teacher to develop the appropriate support plans prior to the child commencing preschool.</w:t>
            </w:r>
          </w:p>
        </w:tc>
      </w:tr>
    </w:tbl>
    <w:p w:rsidR="00AF07C7" w:rsidP="7530E04E" w:rsidRDefault="00AF07C7" w14:paraId="05D8A45E" w14:textId="32C22B89">
      <w:pPr>
        <w:spacing w:before="241"/>
        <w:ind w:left="110"/>
        <w:rPr>
          <w:color w:val="002563"/>
          <w:sz w:val="28"/>
          <w:szCs w:val="28"/>
        </w:rPr>
      </w:pPr>
    </w:p>
    <w:p w:rsidR="7530E04E" w:rsidP="7530E04E" w:rsidRDefault="7530E04E" w14:paraId="200CC1FF" w14:textId="68E5448F">
      <w:pPr>
        <w:spacing w:before="241"/>
        <w:ind w:left="110"/>
        <w:rPr>
          <w:color w:val="002563"/>
          <w:sz w:val="28"/>
          <w:szCs w:val="28"/>
        </w:rPr>
      </w:pPr>
    </w:p>
    <w:p w:rsidR="00F003B4" w:rsidP="7530E04E" w:rsidRDefault="001F5949" w14:paraId="0FE3468B" w14:textId="365B1DD1">
      <w:pPr>
        <w:spacing w:before="241"/>
        <w:ind w:left="110"/>
        <w:rPr>
          <w:sz w:val="28"/>
          <w:szCs w:val="28"/>
        </w:rPr>
      </w:pPr>
      <w:r w:rsidRPr="7530E04E" w:rsidR="001F5949">
        <w:rPr>
          <w:color w:val="002563"/>
          <w:sz w:val="28"/>
          <w:szCs w:val="28"/>
        </w:rPr>
        <w:t>Record</w:t>
      </w:r>
      <w:r w:rsidRPr="7530E04E" w:rsidR="001F5949">
        <w:rPr>
          <w:color w:val="002563"/>
          <w:spacing w:val="-10"/>
          <w:sz w:val="28"/>
          <w:szCs w:val="28"/>
        </w:rPr>
        <w:t xml:space="preserve"> </w:t>
      </w:r>
      <w:r w:rsidRPr="7530E04E" w:rsidR="001F5949">
        <w:rPr>
          <w:color w:val="002563"/>
          <w:sz w:val="28"/>
          <w:szCs w:val="28"/>
        </w:rPr>
        <w:t>of</w:t>
      </w:r>
      <w:r w:rsidRPr="7530E04E" w:rsidR="001F5949">
        <w:rPr>
          <w:color w:val="002563"/>
          <w:spacing w:val="-11"/>
          <w:sz w:val="28"/>
          <w:szCs w:val="28"/>
        </w:rPr>
        <w:t xml:space="preserve"> </w:t>
      </w:r>
      <w:r w:rsidRPr="7530E04E" w:rsidR="001F5949">
        <w:rPr>
          <w:color w:val="002563"/>
          <w:sz w:val="28"/>
          <w:szCs w:val="28"/>
        </w:rPr>
        <w:t>procedure’s</w:t>
      </w:r>
      <w:r w:rsidRPr="7530E04E" w:rsidR="001F5949">
        <w:rPr>
          <w:color w:val="002563"/>
          <w:spacing w:val="-9"/>
          <w:sz w:val="28"/>
          <w:szCs w:val="28"/>
        </w:rPr>
        <w:t xml:space="preserve"> </w:t>
      </w:r>
      <w:r w:rsidRPr="7530E04E" w:rsidR="001F5949">
        <w:rPr>
          <w:color w:val="002563"/>
          <w:spacing w:val="-2"/>
          <w:sz w:val="28"/>
          <w:szCs w:val="28"/>
        </w:rPr>
        <w:t>review</w:t>
      </w:r>
    </w:p>
    <w:p w:rsidR="00D700EA" w:rsidP="549FB605" w:rsidRDefault="00D700EA" w14:paraId="3AC6567A" w14:textId="12C28F0E">
      <w:pPr>
        <w:spacing w:before="241"/>
        <w:ind w:left="110"/>
        <w:rPr>
          <w:color w:val="002563"/>
          <w:sz w:val="28"/>
          <w:szCs w:val="28"/>
        </w:rPr>
      </w:pPr>
    </w:p>
    <w:tbl>
      <w:tblPr>
        <w:tblW w:w="0" w:type="auto"/>
        <w:tblInd w:w="116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Look w:val="01E0" w:firstRow="1" w:lastRow="1" w:firstColumn="1" w:lastColumn="1" w:noHBand="0" w:noVBand="0"/>
      </w:tblPr>
      <w:tblGrid>
        <w:gridCol w:w="1980"/>
        <w:gridCol w:w="8509"/>
      </w:tblGrid>
      <w:tr w:rsidR="549FB605" w:rsidTr="549FB605" w14:paraId="3F8A5428">
        <w:trPr>
          <w:trHeight w:val="300"/>
        </w:trPr>
        <w:tc>
          <w:tcPr>
            <w:tcW w:w="1980" w:type="dxa"/>
            <w:tcMar/>
          </w:tcPr>
          <w:p w:rsidR="549FB605" w:rsidP="549FB605" w:rsidRDefault="549FB605" w14:paraId="4C2954DB">
            <w:pPr>
              <w:pStyle w:val="TableParagraph"/>
              <w:spacing w:before="240"/>
              <w:ind w:left="107"/>
              <w:rPr>
                <w:b w:val="1"/>
                <w:bCs w:val="1"/>
              </w:rPr>
            </w:pPr>
            <w:r w:rsidRPr="549FB605" w:rsidR="549FB605">
              <w:rPr>
                <w:b w:val="1"/>
                <w:bCs w:val="1"/>
              </w:rPr>
              <w:t>Date</w:t>
            </w:r>
            <w:r w:rsidRPr="549FB605" w:rsidR="549FB605">
              <w:rPr>
                <w:b w:val="1"/>
                <w:bCs w:val="1"/>
              </w:rPr>
              <w:t xml:space="preserve"> </w:t>
            </w:r>
            <w:r w:rsidRPr="549FB605" w:rsidR="549FB605">
              <w:rPr>
                <w:b w:val="1"/>
                <w:bCs w:val="1"/>
              </w:rPr>
              <w:t>of</w:t>
            </w:r>
            <w:r w:rsidRPr="549FB605" w:rsidR="549FB605">
              <w:rPr>
                <w:b w:val="1"/>
                <w:bCs w:val="1"/>
              </w:rPr>
              <w:t xml:space="preserve"> </w:t>
            </w:r>
            <w:r w:rsidRPr="549FB605" w:rsidR="549FB605">
              <w:rPr>
                <w:b w:val="1"/>
                <w:bCs w:val="1"/>
              </w:rPr>
              <w:t>review</w:t>
            </w:r>
          </w:p>
        </w:tc>
        <w:tc>
          <w:tcPr>
            <w:tcW w:w="8509" w:type="dxa"/>
            <w:tcMar/>
          </w:tcPr>
          <w:p w:rsidR="5E856D0E" w:rsidP="549FB605" w:rsidRDefault="5E856D0E" w14:paraId="2F9E7C57" w14:textId="0CCF4D97">
            <w:pPr>
              <w:pStyle w:val="TableParagraph"/>
            </w:pPr>
            <w:r w:rsidR="5E856D0E">
              <w:rPr/>
              <w:t>1/08</w:t>
            </w:r>
            <w:r w:rsidR="549FB605">
              <w:rPr/>
              <w:t>/202</w:t>
            </w:r>
            <w:r w:rsidR="16875346">
              <w:rPr/>
              <w:t>5</w:t>
            </w:r>
          </w:p>
        </w:tc>
      </w:tr>
      <w:tr w:rsidR="549FB605" w:rsidTr="549FB605" w14:paraId="3304D1B8">
        <w:trPr>
          <w:trHeight w:val="300"/>
        </w:trPr>
        <w:tc>
          <w:tcPr>
            <w:tcW w:w="1980" w:type="dxa"/>
            <w:shd w:val="clear" w:color="auto" w:fill="F1F1F1"/>
            <w:tcMar/>
          </w:tcPr>
          <w:p w:rsidR="549FB605" w:rsidP="549FB605" w:rsidRDefault="549FB605" w14:paraId="57B20E4A">
            <w:pPr>
              <w:pStyle w:val="TableParagraph"/>
              <w:spacing w:before="240" w:line="360" w:lineRule="auto"/>
              <w:ind w:left="107" w:right="910"/>
              <w:rPr>
                <w:b w:val="1"/>
                <w:bCs w:val="1"/>
              </w:rPr>
            </w:pPr>
            <w:r w:rsidRPr="549FB605" w:rsidR="549FB605">
              <w:rPr>
                <w:b w:val="1"/>
                <w:bCs w:val="1"/>
              </w:rPr>
              <w:t>Who</w:t>
            </w:r>
            <w:r w:rsidRPr="549FB605" w:rsidR="549FB605">
              <w:rPr>
                <w:b w:val="1"/>
                <w:bCs w:val="1"/>
              </w:rPr>
              <w:t xml:space="preserve"> </w:t>
            </w:r>
            <w:r w:rsidRPr="549FB605" w:rsidR="549FB605">
              <w:rPr>
                <w:b w:val="1"/>
                <w:bCs w:val="1"/>
              </w:rPr>
              <w:t xml:space="preserve">was </w:t>
            </w:r>
            <w:r w:rsidRPr="549FB605" w:rsidR="549FB605">
              <w:rPr>
                <w:b w:val="1"/>
                <w:bCs w:val="1"/>
              </w:rPr>
              <w:t>involved</w:t>
            </w:r>
          </w:p>
        </w:tc>
        <w:tc>
          <w:tcPr>
            <w:tcW w:w="8509" w:type="dxa"/>
            <w:shd w:val="clear" w:color="auto" w:fill="F1F1F1"/>
            <w:tcMar/>
          </w:tcPr>
          <w:p w:rsidR="549FB605" w:rsidP="549FB605" w:rsidRDefault="549FB605" w14:paraId="69F3A04E">
            <w:pPr>
              <w:pStyle w:val="TableParagraph"/>
            </w:pPr>
            <w:r w:rsidR="549FB605">
              <w:rPr/>
              <w:t>Alison Finlayson</w:t>
            </w:r>
          </w:p>
        </w:tc>
      </w:tr>
      <w:tr w:rsidR="549FB605" w:rsidTr="549FB605" w14:paraId="7FC487AC">
        <w:trPr>
          <w:trHeight w:val="300"/>
        </w:trPr>
        <w:tc>
          <w:tcPr>
            <w:tcW w:w="1980" w:type="dxa"/>
            <w:tcMar/>
          </w:tcPr>
          <w:p w:rsidR="549FB605" w:rsidP="549FB605" w:rsidRDefault="549FB605" w14:paraId="766F45C6">
            <w:pPr>
              <w:pStyle w:val="TableParagraph"/>
              <w:spacing w:before="113" w:line="380" w:lineRule="atLeast"/>
              <w:ind w:left="107" w:right="506"/>
              <w:rPr>
                <w:b w:val="1"/>
                <w:bCs w:val="1"/>
              </w:rPr>
            </w:pPr>
            <w:r w:rsidRPr="549FB605" w:rsidR="549FB605">
              <w:rPr>
                <w:b w:val="1"/>
                <w:bCs w:val="1"/>
              </w:rPr>
              <w:t>Key</w:t>
            </w:r>
            <w:r w:rsidRPr="549FB605" w:rsidR="549FB605">
              <w:rPr>
                <w:b w:val="1"/>
                <w:bCs w:val="1"/>
              </w:rPr>
              <w:t xml:space="preserve"> </w:t>
            </w:r>
            <w:r w:rsidRPr="549FB605" w:rsidR="549FB605">
              <w:rPr>
                <w:b w:val="1"/>
                <w:bCs w:val="1"/>
              </w:rPr>
              <w:t>changes made and reason why</w:t>
            </w:r>
          </w:p>
        </w:tc>
        <w:tc>
          <w:tcPr>
            <w:tcW w:w="8509" w:type="dxa"/>
            <w:tcMar/>
          </w:tcPr>
          <w:p w:rsidR="549FB605" w:rsidP="549FB605" w:rsidRDefault="549FB605" w14:paraId="152A6C28">
            <w:pPr>
              <w:pStyle w:val="TableParagraph"/>
            </w:pPr>
            <w:r w:rsidR="549FB605">
              <w:rPr/>
              <w:t>Nil changes - updated template available from Early Learning</w:t>
            </w:r>
          </w:p>
        </w:tc>
      </w:tr>
      <w:tr w:rsidR="549FB605" w:rsidTr="549FB605" w14:paraId="2D93C66E">
        <w:trPr>
          <w:trHeight w:val="300"/>
        </w:trPr>
        <w:tc>
          <w:tcPr>
            <w:tcW w:w="198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1F1F1"/>
            <w:tcMar/>
          </w:tcPr>
          <w:p w:rsidR="549FB605" w:rsidP="549FB605" w:rsidRDefault="549FB605" w14:paraId="5DEEDC0E">
            <w:pPr>
              <w:pStyle w:val="TableParagraph"/>
              <w:spacing w:before="113" w:line="380" w:lineRule="atLeast"/>
              <w:ind w:left="107" w:right="506"/>
              <w:rPr>
                <w:b w:val="1"/>
                <w:bCs w:val="1"/>
              </w:rPr>
            </w:pPr>
            <w:r w:rsidRPr="549FB605" w:rsidR="549FB605">
              <w:rPr>
                <w:b w:val="1"/>
                <w:bCs w:val="1"/>
              </w:rPr>
              <w:t xml:space="preserve">Record of </w:t>
            </w:r>
            <w:r w:rsidRPr="549FB605" w:rsidR="549FB605">
              <w:rPr>
                <w:b w:val="1"/>
                <w:bCs w:val="1"/>
              </w:rPr>
              <w:t xml:space="preserve">communication </w:t>
            </w:r>
            <w:r w:rsidRPr="549FB605" w:rsidR="549FB605">
              <w:rPr>
                <w:b w:val="1"/>
                <w:bCs w:val="1"/>
              </w:rPr>
              <w:t xml:space="preserve">of significant changes to </w:t>
            </w:r>
            <w:r w:rsidRPr="549FB605" w:rsidR="549FB605">
              <w:rPr>
                <w:b w:val="1"/>
                <w:bCs w:val="1"/>
              </w:rPr>
              <w:t>relevant stakeholders</w:t>
            </w:r>
          </w:p>
        </w:tc>
        <w:tc>
          <w:tcPr>
            <w:tcW w:w="8509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1F1F1"/>
            <w:tcMar/>
          </w:tcPr>
          <w:p w:rsidR="549FB605" w:rsidP="549FB605" w:rsidRDefault="549FB605" w14:paraId="477DF15E">
            <w:pPr>
              <w:pStyle w:val="TableParagraph"/>
            </w:pPr>
            <w:r w:rsidR="549FB605">
              <w:rPr/>
              <w:t>Principal:</w:t>
            </w:r>
            <w:r w:rsidR="549FB605">
              <w:rPr/>
              <w:t xml:space="preserve"> Alison Finlayson</w:t>
            </w:r>
          </w:p>
          <w:p w:rsidR="549FB605" w:rsidP="549FB605" w:rsidRDefault="549FB605" w14:paraId="64952053">
            <w:pPr>
              <w:pStyle w:val="TableParagraph"/>
            </w:pPr>
          </w:p>
          <w:p w:rsidR="549FB605" w:rsidP="549FB605" w:rsidRDefault="549FB605" w14:paraId="696B1339" w14:textId="49AD873B">
            <w:pPr>
              <w:pStyle w:val="TableParagraph"/>
            </w:pPr>
            <w:r w:rsidR="549FB605">
              <w:rPr/>
              <w:t>Staff: New</w:t>
            </w:r>
            <w:r w:rsidR="24D8D8B9">
              <w:rPr/>
              <w:t xml:space="preserve"> Parent Handbook Created.</w:t>
            </w:r>
          </w:p>
          <w:p w:rsidR="549FB605" w:rsidP="549FB605" w:rsidRDefault="549FB605" w14:paraId="29BD13AB">
            <w:pPr>
              <w:pStyle w:val="TableParagraph"/>
            </w:pPr>
          </w:p>
          <w:p w:rsidR="549FB605" w:rsidP="549FB605" w:rsidRDefault="549FB605" w14:paraId="1386F9EB">
            <w:pPr>
              <w:pStyle w:val="TableParagraph"/>
            </w:pPr>
            <w:r w:rsidR="549FB605">
              <w:rPr/>
              <w:t>Parents:</w:t>
            </w:r>
            <w:r w:rsidR="549FB605">
              <w:rPr/>
              <w:t xml:space="preserve"> Nil changes required for this procedure.</w:t>
            </w:r>
          </w:p>
          <w:p w:rsidR="549FB605" w:rsidP="549FB605" w:rsidRDefault="549FB605" w14:paraId="743628C8">
            <w:pPr>
              <w:pStyle w:val="TableParagraph"/>
            </w:pPr>
          </w:p>
          <w:p w:rsidR="549FB605" w:rsidP="549FB605" w:rsidRDefault="549FB605" w14:paraId="31F8F926">
            <w:pPr>
              <w:pStyle w:val="TableParagraph"/>
            </w:pPr>
            <w:r w:rsidR="549FB605">
              <w:rPr/>
              <w:t>Please note, parents must be notified at least 14 days prior to a change that may have a significant impact on their service’s provision of education and care or a family’s ability to use the service.</w:t>
            </w:r>
          </w:p>
        </w:tc>
      </w:tr>
    </w:tbl>
    <w:p w:rsidR="00D700EA" w:rsidP="549FB605" w:rsidRDefault="00D700EA" w14:paraId="6D89895F" w14:textId="252BF19B">
      <w:pPr>
        <w:spacing w:before="242"/>
        <w:ind w:left="110"/>
        <w:rPr>
          <w:color w:val="002563"/>
          <w:spacing w:val="-2"/>
          <w:sz w:val="28"/>
          <w:szCs w:val="28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D700EA" w:rsidTr="549FB605" w14:paraId="38CE263E" w14:textId="77777777">
        <w:trPr>
          <w:trHeight w:val="738"/>
        </w:trPr>
        <w:tc>
          <w:tcPr>
            <w:tcW w:w="1980" w:type="dxa"/>
            <w:tcMar/>
          </w:tcPr>
          <w:p w:rsidR="00D700EA" w:rsidP="00C45BF8" w:rsidRDefault="00D700EA" w14:paraId="50680336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8509" w:type="dxa"/>
            <w:tcMar/>
          </w:tcPr>
          <w:p w:rsidRPr="00345CA6" w:rsidR="00D700EA" w:rsidP="00C45BF8" w:rsidRDefault="00D700EA" w14:paraId="415018A4" w14:textId="3C1C0FEC">
            <w:pPr>
              <w:pStyle w:val="TableParagraph"/>
            </w:pPr>
            <w:r w:rsidR="00D700EA">
              <w:rPr/>
              <w:t>10/0</w:t>
            </w:r>
            <w:r w:rsidR="1C6FBE88">
              <w:rPr/>
              <w:t>7</w:t>
            </w:r>
            <w:r w:rsidR="00D700EA">
              <w:rPr/>
              <w:t>/2024</w:t>
            </w:r>
          </w:p>
        </w:tc>
      </w:tr>
      <w:tr w:rsidR="00D700EA" w:rsidTr="549FB605" w14:paraId="7EE800EB" w14:textId="77777777">
        <w:trPr>
          <w:trHeight w:val="1119"/>
        </w:trPr>
        <w:tc>
          <w:tcPr>
            <w:tcW w:w="1980" w:type="dxa"/>
            <w:shd w:val="clear" w:color="auto" w:fill="F1F1F1"/>
            <w:tcMar/>
          </w:tcPr>
          <w:p w:rsidR="00D700EA" w:rsidP="00C45BF8" w:rsidRDefault="00D700EA" w14:paraId="579DEA1F" w14:textId="77777777">
            <w:pPr>
              <w:pStyle w:val="TableParagraph"/>
              <w:spacing w:before="240" w:line="360" w:lineRule="auto"/>
              <w:ind w:left="107" w:right="910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was </w:t>
            </w:r>
            <w:r>
              <w:rPr>
                <w:b/>
                <w:spacing w:val="-2"/>
              </w:rPr>
              <w:t>involved</w:t>
            </w:r>
          </w:p>
        </w:tc>
        <w:tc>
          <w:tcPr>
            <w:tcW w:w="8509" w:type="dxa"/>
            <w:shd w:val="clear" w:color="auto" w:fill="F1F1F1"/>
            <w:tcMar/>
          </w:tcPr>
          <w:p w:rsidRPr="00345CA6" w:rsidR="00D700EA" w:rsidP="00C45BF8" w:rsidRDefault="00D700EA" w14:paraId="602B79AE" w14:textId="77777777">
            <w:pPr>
              <w:pStyle w:val="TableParagraph"/>
            </w:pPr>
            <w:r>
              <w:t>Alison Finlayson</w:t>
            </w:r>
          </w:p>
        </w:tc>
      </w:tr>
      <w:tr w:rsidR="00D700EA" w:rsidTr="549FB605" w14:paraId="34D6E165" w14:textId="77777777">
        <w:trPr>
          <w:trHeight w:val="999"/>
        </w:trPr>
        <w:tc>
          <w:tcPr>
            <w:tcW w:w="1980" w:type="dxa"/>
            <w:tcMar/>
          </w:tcPr>
          <w:p w:rsidR="00D700EA" w:rsidP="00C45BF8" w:rsidRDefault="00D700EA" w14:paraId="2578291D" w14:textId="77777777">
            <w:pPr>
              <w:pStyle w:val="TableParagraph"/>
              <w:spacing w:before="113" w:line="380" w:lineRule="atLeast"/>
              <w:ind w:left="107" w:right="506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changes made and reason why</w:t>
            </w:r>
          </w:p>
        </w:tc>
        <w:tc>
          <w:tcPr>
            <w:tcW w:w="8509" w:type="dxa"/>
            <w:tcMar/>
          </w:tcPr>
          <w:p w:rsidRPr="00345CA6" w:rsidR="00D700EA" w:rsidP="00C45BF8" w:rsidRDefault="00D700EA" w14:paraId="0DCE0D0A" w14:textId="77777777">
            <w:pPr>
              <w:pStyle w:val="TableParagraph"/>
            </w:pPr>
            <w:r>
              <w:t>Nil changes - updated template available from Early Learning</w:t>
            </w:r>
          </w:p>
        </w:tc>
      </w:tr>
      <w:tr w:rsidR="00D700EA" w:rsidTr="549FB605" w14:paraId="05AD065E" w14:textId="77777777">
        <w:trPr>
          <w:trHeight w:val="999"/>
        </w:trPr>
        <w:tc>
          <w:tcPr>
            <w:tcW w:w="19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/>
            <w:tcMar/>
          </w:tcPr>
          <w:p w:rsidR="00D700EA" w:rsidP="00C45BF8" w:rsidRDefault="00D700EA" w14:paraId="3291B257" w14:textId="77777777">
            <w:pPr>
              <w:pStyle w:val="TableParagraph"/>
              <w:spacing w:before="113" w:line="380" w:lineRule="atLeast"/>
              <w:ind w:left="107" w:right="506"/>
              <w:rPr>
                <w:b/>
              </w:rPr>
            </w:pPr>
            <w:r>
              <w:rPr>
                <w:b/>
              </w:rPr>
              <w:t xml:space="preserve">Record of </w:t>
            </w:r>
            <w:r w:rsidRPr="00345CA6">
              <w:rPr>
                <w:b/>
              </w:rPr>
              <w:t xml:space="preserve">communication </w:t>
            </w:r>
            <w:r>
              <w:rPr>
                <w:b/>
              </w:rPr>
              <w:t xml:space="preserve">of significant changes to </w:t>
            </w:r>
            <w:r w:rsidRPr="00345CA6">
              <w:rPr>
                <w:b/>
              </w:rPr>
              <w:t>relevant stakeholders</w:t>
            </w:r>
          </w:p>
        </w:tc>
        <w:tc>
          <w:tcPr>
            <w:tcW w:w="850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/>
            <w:tcMar/>
          </w:tcPr>
          <w:p w:rsidRPr="00345CA6" w:rsidR="00D700EA" w:rsidP="00C45BF8" w:rsidRDefault="00D700EA" w14:paraId="1A73747F" w14:textId="77777777">
            <w:pPr>
              <w:pStyle w:val="TableParagraph"/>
            </w:pPr>
            <w:r w:rsidRPr="00345CA6">
              <w:t>Principal:</w:t>
            </w:r>
            <w:r>
              <w:t xml:space="preserve"> Alison Finlayson</w:t>
            </w:r>
          </w:p>
          <w:p w:rsidRPr="00345CA6" w:rsidR="00D700EA" w:rsidP="00C45BF8" w:rsidRDefault="00D700EA" w14:paraId="5A48EB26" w14:textId="77777777">
            <w:pPr>
              <w:pStyle w:val="TableParagraph"/>
            </w:pPr>
          </w:p>
          <w:p w:rsidRPr="00345CA6" w:rsidR="00D700EA" w:rsidP="00C45BF8" w:rsidRDefault="00D700EA" w14:paraId="3A7207CB" w14:textId="77777777">
            <w:pPr>
              <w:pStyle w:val="TableParagraph"/>
            </w:pPr>
            <w:r w:rsidRPr="00345CA6">
              <w:t>Staff:</w:t>
            </w:r>
            <w:r>
              <w:t xml:space="preserve"> New templates from Early Learning to be implemented during review cycle and minuted in staff meeting 8/02/24.</w:t>
            </w:r>
          </w:p>
          <w:p w:rsidRPr="00345CA6" w:rsidR="00D700EA" w:rsidP="00C45BF8" w:rsidRDefault="00D700EA" w14:paraId="43A1BB4E" w14:textId="77777777">
            <w:pPr>
              <w:pStyle w:val="TableParagraph"/>
            </w:pPr>
          </w:p>
          <w:p w:rsidRPr="00345CA6" w:rsidR="00D700EA" w:rsidP="00C45BF8" w:rsidRDefault="00D700EA" w14:paraId="2E9B80E5" w14:textId="77777777">
            <w:pPr>
              <w:pStyle w:val="TableParagraph"/>
            </w:pPr>
            <w:r w:rsidRPr="00345CA6">
              <w:t>Parents:</w:t>
            </w:r>
            <w:r>
              <w:t xml:space="preserve"> Nil changes required for this procedure.</w:t>
            </w:r>
          </w:p>
          <w:p w:rsidRPr="00345CA6" w:rsidR="00D700EA" w:rsidP="00C45BF8" w:rsidRDefault="00D700EA" w14:paraId="1EAC97B4" w14:textId="77777777">
            <w:pPr>
              <w:pStyle w:val="TableParagraph"/>
            </w:pPr>
          </w:p>
          <w:p w:rsidRPr="00345CA6" w:rsidR="00D700EA" w:rsidP="00C45BF8" w:rsidRDefault="00D700EA" w14:paraId="5E4484F1" w14:textId="77777777">
            <w:pPr>
              <w:pStyle w:val="TableParagraph"/>
            </w:pPr>
            <w:r w:rsidRPr="00345CA6">
              <w:t>Please note, parents must be notified at least 14 days prior to a change that may have a significant impact on their service’s provision of education and care or a family’s ability to use the service.</w:t>
            </w:r>
          </w:p>
        </w:tc>
      </w:tr>
    </w:tbl>
    <w:p w:rsidR="549FB605" w:rsidP="549FB605" w:rsidRDefault="549FB605" w14:paraId="18199A2F" w14:textId="473EAA2E">
      <w:pPr>
        <w:spacing w:before="241"/>
        <w:ind w:left="110"/>
        <w:jc w:val="center"/>
        <w:rPr>
          <w:b w:val="1"/>
          <w:bCs w:val="1"/>
          <w:color w:val="FF0000"/>
        </w:rPr>
      </w:pPr>
    </w:p>
    <w:p w:rsidRPr="00C33752" w:rsidR="00D700EA" w:rsidP="00D700EA" w:rsidRDefault="00D700EA" w14:paraId="59D9FE71" w14:textId="77777777">
      <w:pPr>
        <w:spacing w:before="241"/>
        <w:ind w:left="110"/>
        <w:jc w:val="center"/>
        <w:rPr>
          <w:b/>
          <w:bCs/>
          <w:color w:val="FF0000"/>
          <w:spacing w:val="-2"/>
        </w:rPr>
      </w:pPr>
      <w:r w:rsidRPr="00DD7477">
        <w:rPr>
          <w:b/>
          <w:bCs/>
          <w:color w:val="FF0000"/>
        </w:rPr>
        <w:t>Copy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and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paste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the</w:t>
      </w:r>
      <w:r w:rsidRPr="00DD7477">
        <w:rPr>
          <w:b/>
          <w:bCs/>
          <w:color w:val="FF0000"/>
          <w:spacing w:val="-4"/>
        </w:rPr>
        <w:t xml:space="preserve"> </w:t>
      </w:r>
      <w:r>
        <w:rPr>
          <w:b/>
          <w:bCs/>
          <w:color w:val="FF0000"/>
        </w:rPr>
        <w:t xml:space="preserve">section below </w:t>
      </w:r>
      <w:r w:rsidRPr="00DD7477">
        <w:rPr>
          <w:b/>
          <w:bCs/>
          <w:color w:val="FF0000"/>
        </w:rPr>
        <w:t>to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the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bottom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of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the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table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each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time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a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new</w:t>
      </w:r>
      <w:r w:rsidRPr="00DD7477">
        <w:rPr>
          <w:b/>
          <w:bCs/>
          <w:color w:val="FF0000"/>
          <w:spacing w:val="-5"/>
        </w:rPr>
        <w:t xml:space="preserve"> </w:t>
      </w:r>
      <w:r w:rsidRPr="00DD7477">
        <w:rPr>
          <w:b/>
          <w:bCs/>
          <w:color w:val="FF0000"/>
        </w:rPr>
        <w:t>review</w:t>
      </w:r>
      <w:r w:rsidRPr="00DD7477">
        <w:rPr>
          <w:b/>
          <w:bCs/>
          <w:color w:val="FF0000"/>
          <w:spacing w:val="-5"/>
        </w:rPr>
        <w:t xml:space="preserve"> </w:t>
      </w:r>
      <w:r w:rsidRPr="00DD7477">
        <w:rPr>
          <w:b/>
          <w:bCs/>
          <w:color w:val="FF0000"/>
        </w:rPr>
        <w:t>is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  <w:spacing w:val="-2"/>
        </w:rPr>
        <w:t>completed.</w:t>
      </w:r>
    </w:p>
    <w:p w:rsidR="00D700EA" w:rsidP="00D700EA" w:rsidRDefault="00D700EA" w14:paraId="1B031B08" w14:textId="77777777">
      <w:pPr>
        <w:pStyle w:val="BodyText"/>
        <w:spacing w:before="51"/>
        <w:rPr>
          <w:sz w:val="20"/>
        </w:rPr>
      </w:pPr>
    </w:p>
    <w:tbl>
      <w:tblPr>
        <w:tblW w:w="10523" w:type="dxa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509"/>
      </w:tblGrid>
      <w:tr w:rsidR="00D700EA" w:rsidTr="00C45BF8" w14:paraId="4D1566E7" w14:textId="77777777">
        <w:trPr>
          <w:trHeight w:val="738"/>
        </w:trPr>
        <w:tc>
          <w:tcPr>
            <w:tcW w:w="2014" w:type="dxa"/>
          </w:tcPr>
          <w:p w:rsidR="00D700EA" w:rsidP="00C45BF8" w:rsidRDefault="00D700EA" w14:paraId="6130BD8C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8509" w:type="dxa"/>
          </w:tcPr>
          <w:p w:rsidR="00D700EA" w:rsidP="00C45BF8" w:rsidRDefault="00D700EA" w14:paraId="25E494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00EA" w:rsidTr="00C45BF8" w14:paraId="1ACE5589" w14:textId="77777777">
        <w:trPr>
          <w:trHeight w:val="1119"/>
        </w:trPr>
        <w:tc>
          <w:tcPr>
            <w:tcW w:w="2014" w:type="dxa"/>
            <w:shd w:val="clear" w:color="auto" w:fill="F1F1F1"/>
          </w:tcPr>
          <w:p w:rsidR="00D700EA" w:rsidP="00C45BF8" w:rsidRDefault="00D700EA" w14:paraId="49197C9E" w14:textId="77777777">
            <w:pPr>
              <w:pStyle w:val="TableParagraph"/>
              <w:spacing w:before="240" w:line="360" w:lineRule="auto"/>
              <w:ind w:left="107" w:right="910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was </w:t>
            </w:r>
            <w:r>
              <w:rPr>
                <w:b/>
                <w:spacing w:val="-2"/>
              </w:rPr>
              <w:t>involved</w:t>
            </w:r>
          </w:p>
        </w:tc>
        <w:tc>
          <w:tcPr>
            <w:tcW w:w="8509" w:type="dxa"/>
            <w:shd w:val="clear" w:color="auto" w:fill="F1F1F1"/>
          </w:tcPr>
          <w:p w:rsidR="00D700EA" w:rsidP="00C45BF8" w:rsidRDefault="00D700EA" w14:paraId="71CE84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00EA" w:rsidTr="00C45BF8" w14:paraId="619DC8E9" w14:textId="77777777">
        <w:trPr>
          <w:trHeight w:val="999"/>
        </w:trPr>
        <w:tc>
          <w:tcPr>
            <w:tcW w:w="2014" w:type="dxa"/>
          </w:tcPr>
          <w:p w:rsidR="00D700EA" w:rsidP="00C45BF8" w:rsidRDefault="00D700EA" w14:paraId="78B42FB9" w14:textId="77777777">
            <w:pPr>
              <w:pStyle w:val="TableParagraph"/>
              <w:spacing w:before="113" w:line="380" w:lineRule="atLeast"/>
              <w:ind w:left="107" w:right="506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changes made and reasons why</w:t>
            </w:r>
          </w:p>
        </w:tc>
        <w:tc>
          <w:tcPr>
            <w:tcW w:w="8509" w:type="dxa"/>
          </w:tcPr>
          <w:p w:rsidR="00D700EA" w:rsidP="00C45BF8" w:rsidRDefault="00D700EA" w14:paraId="3397CCEF" w14:textId="77777777">
            <w:pPr>
              <w:pStyle w:val="TableParagraph"/>
              <w:ind w:left="137" w:hanging="137"/>
              <w:rPr>
                <w:rFonts w:ascii="Times New Roman"/>
                <w:sz w:val="20"/>
              </w:rPr>
            </w:pPr>
          </w:p>
        </w:tc>
      </w:tr>
      <w:tr w:rsidR="00D700EA" w:rsidTr="00C45BF8" w14:paraId="60283F15" w14:textId="77777777">
        <w:trPr>
          <w:trHeight w:val="999"/>
        </w:trPr>
        <w:tc>
          <w:tcPr>
            <w:tcW w:w="2014" w:type="dxa"/>
            <w:shd w:val="clear" w:color="auto" w:fill="F2F2F2" w:themeFill="background1" w:themeFillShade="F2"/>
          </w:tcPr>
          <w:p w:rsidR="00D700EA" w:rsidP="00C45BF8" w:rsidRDefault="00D700EA" w14:paraId="7D31758C" w14:textId="77777777">
            <w:pPr>
              <w:pStyle w:val="TableParagraph"/>
              <w:spacing w:before="113" w:line="380" w:lineRule="atLeast"/>
              <w:ind w:left="107" w:right="143"/>
              <w:rPr>
                <w:b/>
              </w:rPr>
            </w:pPr>
            <w:r>
              <w:rPr>
                <w:b/>
              </w:rPr>
              <w:t xml:space="preserve">Record of </w:t>
            </w:r>
            <w:r>
              <w:rPr>
                <w:b/>
                <w:spacing w:val="-2"/>
              </w:rPr>
              <w:t xml:space="preserve">communication </w:t>
            </w:r>
            <w:r>
              <w:rPr>
                <w:b/>
              </w:rPr>
              <w:t xml:space="preserve">of significant changes to </w:t>
            </w:r>
            <w:r>
              <w:rPr>
                <w:b/>
                <w:spacing w:val="-2"/>
              </w:rPr>
              <w:t>relevant stakeholders</w:t>
            </w:r>
          </w:p>
        </w:tc>
        <w:tc>
          <w:tcPr>
            <w:tcW w:w="8509" w:type="dxa"/>
            <w:shd w:val="clear" w:color="auto" w:fill="F2F2F2" w:themeFill="background1" w:themeFillShade="F2"/>
          </w:tcPr>
          <w:p w:rsidR="00D700EA" w:rsidP="00C45BF8" w:rsidRDefault="00D700EA" w14:paraId="6D777311" w14:textId="77777777">
            <w:pPr>
              <w:pStyle w:val="TableParagraph"/>
              <w:spacing w:before="240"/>
              <w:ind w:left="109"/>
            </w:pPr>
            <w:r>
              <w:rPr>
                <w:spacing w:val="-2"/>
              </w:rPr>
              <w:t>Principal:</w:t>
            </w:r>
          </w:p>
          <w:p w:rsidR="00D700EA" w:rsidP="00C45BF8" w:rsidRDefault="00D700EA" w14:paraId="1A865315" w14:textId="77777777">
            <w:pPr>
              <w:pStyle w:val="TableParagraph"/>
              <w:spacing w:before="113"/>
            </w:pPr>
          </w:p>
          <w:p w:rsidR="00D700EA" w:rsidP="00C45BF8" w:rsidRDefault="00D700EA" w14:paraId="2E2E0281" w14:textId="77777777">
            <w:pPr>
              <w:pStyle w:val="TableParagraph"/>
              <w:ind w:left="109"/>
            </w:pPr>
            <w:r>
              <w:rPr>
                <w:spacing w:val="-2"/>
              </w:rPr>
              <w:t>Staff:</w:t>
            </w:r>
          </w:p>
          <w:p w:rsidR="00D700EA" w:rsidP="00C45BF8" w:rsidRDefault="00D700EA" w14:paraId="3622D958" w14:textId="77777777">
            <w:pPr>
              <w:pStyle w:val="TableParagraph"/>
              <w:spacing w:before="114"/>
            </w:pPr>
          </w:p>
          <w:p w:rsidR="00D700EA" w:rsidP="00C45BF8" w:rsidRDefault="00D700EA" w14:paraId="71F8CD92" w14:textId="77777777">
            <w:pPr>
              <w:pStyle w:val="TableParagraph"/>
              <w:ind w:left="109"/>
            </w:pPr>
            <w:r>
              <w:rPr>
                <w:spacing w:val="-2"/>
              </w:rPr>
              <w:t>Parents:</w:t>
            </w:r>
          </w:p>
          <w:p w:rsidR="00D700EA" w:rsidP="00C45BF8" w:rsidRDefault="00D700EA" w14:paraId="70F35A9D" w14:textId="77777777">
            <w:pPr>
              <w:pStyle w:val="TableParagraph"/>
              <w:spacing w:before="113"/>
            </w:pPr>
          </w:p>
          <w:p w:rsidR="00D700EA" w:rsidP="00C45BF8" w:rsidRDefault="00D700EA" w14:paraId="42E82D8C" w14:textId="77777777">
            <w:pPr>
              <w:pStyle w:val="TableParagraph"/>
              <w:rPr>
                <w:rFonts w:ascii="Times New Roman"/>
                <w:sz w:val="20"/>
              </w:rPr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note,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notified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may have a significant impact on their service’s provision of education and care or a family’s ability to use the service.</w:t>
            </w:r>
          </w:p>
        </w:tc>
      </w:tr>
    </w:tbl>
    <w:p w:rsidR="00F003B4" w:rsidRDefault="00F003B4" w14:paraId="1D15F85F" w14:textId="77777777">
      <w:pPr>
        <w:pStyle w:val="BodyText"/>
        <w:spacing w:before="51"/>
        <w:rPr>
          <w:sz w:val="20"/>
        </w:rPr>
      </w:pPr>
    </w:p>
    <w:p w:rsidR="00F003B4" w:rsidRDefault="00F003B4" w14:paraId="57AC591E" w14:textId="0DE4C0AA">
      <w:pPr>
        <w:spacing w:before="241"/>
        <w:ind w:left="110"/>
      </w:pPr>
    </w:p>
    <w:sectPr w:rsidR="00F003B4">
      <w:pgSz w:w="11910" w:h="16840" w:orient="portrait"/>
      <w:pgMar w:top="1320" w:right="420" w:bottom="880" w:left="740" w:header="715" w:footer="696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949" w:rsidRDefault="001F5949" w14:paraId="47E146CB" w14:textId="77777777">
      <w:r>
        <w:separator/>
      </w:r>
    </w:p>
  </w:endnote>
  <w:endnote w:type="continuationSeparator" w:id="0">
    <w:p w:rsidR="001F5949" w:rsidRDefault="001F5949" w14:paraId="61622A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003B4" w:rsidRDefault="001F5949" w14:paraId="6A069C28" w14:textId="77777777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444992" behindDoc="1" locked="0" layoutInCell="1" allowOverlap="1" wp14:anchorId="5E2C529F" wp14:editId="656A97BE">
          <wp:simplePos x="0" y="0"/>
          <wp:positionH relativeFrom="page">
            <wp:posOffset>6448425</wp:posOffset>
          </wp:positionH>
          <wp:positionV relativeFrom="page">
            <wp:posOffset>10123400</wp:posOffset>
          </wp:positionV>
          <wp:extent cx="571499" cy="190497"/>
          <wp:effectExtent l="0" t="0" r="0" b="0"/>
          <wp:wrapNone/>
          <wp:docPr id="3" name="Image 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190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454C4923" wp14:editId="1A9E99E3">
              <wp:simplePos x="0" y="0"/>
              <wp:positionH relativeFrom="page">
                <wp:posOffset>527558</wp:posOffset>
              </wp:positionH>
              <wp:positionV relativeFrom="page">
                <wp:posOffset>10197496</wp:posOffset>
              </wp:positionV>
              <wp:extent cx="213550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03B4" w:rsidRDefault="001F5949" w14:paraId="28CBE571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NSW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Education,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Sep-</w:t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54C4923">
              <v:stroke joinstyle="miter"/>
              <v:path gradientshapeok="t" o:connecttype="rect"/>
            </v:shapetype>
            <v:shape id="Textbox 4" style="position:absolute;margin-left:41.55pt;margin-top:802.95pt;width:168.15pt;height:12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">
              <v:textbox inset="0,0,0,0">
                <w:txbxContent>
                  <w:p w:rsidR="00F003B4" w:rsidRDefault="001F5949" w14:paraId="28CBE571" w14:textId="77777777">
                    <w:pPr>
                      <w:pStyle w:val="BodyText"/>
                      <w:spacing w:before="14"/>
                      <w:ind w:left="20"/>
                    </w:pPr>
                    <w:r>
                      <w:t>©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NSW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Education,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Sep-</w:t>
                    </w: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949" w:rsidRDefault="001F5949" w14:paraId="7F17C24D" w14:textId="77777777">
      <w:r>
        <w:separator/>
      </w:r>
    </w:p>
  </w:footnote>
  <w:footnote w:type="continuationSeparator" w:id="0">
    <w:p w:rsidR="001F5949" w:rsidRDefault="001F5949" w14:paraId="27D415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003B4" w:rsidRDefault="001F5949" w14:paraId="4CE39A7B" w14:textId="7777777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3916689" wp14:editId="5C1784A9">
              <wp:simplePos x="0" y="0"/>
              <wp:positionH relativeFrom="page">
                <wp:posOffset>521208</wp:posOffset>
              </wp:positionH>
              <wp:positionV relativeFrom="page">
                <wp:posOffset>728484</wp:posOffset>
              </wp:positionV>
              <wp:extent cx="651764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6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640" h="12700">
                            <a:moveTo>
                              <a:pt x="6517385" y="0"/>
                            </a:moveTo>
                            <a:lnTo>
                              <a:pt x="0" y="0"/>
                            </a:lnTo>
                            <a:lnTo>
                              <a:pt x="0" y="12179"/>
                            </a:lnTo>
                            <a:lnTo>
                              <a:pt x="6517385" y="12179"/>
                            </a:lnTo>
                            <a:lnTo>
                              <a:pt x="651738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" style="position:absolute;margin-left:41.05pt;margin-top:57.35pt;width:513.2pt;height:1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640,12700" o:spid="_x0000_s1026" fillcolor="#d9d9d9" stroked="f" path="m6517385,l,,,12179r6517385,l65173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" w14:anchorId="29261DEA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0D494102" wp14:editId="4E4F95A2">
              <wp:simplePos x="0" y="0"/>
              <wp:positionH relativeFrom="page">
                <wp:posOffset>3901694</wp:posOffset>
              </wp:positionH>
              <wp:positionV relativeFrom="page">
                <wp:posOffset>441611</wp:posOffset>
              </wp:positionV>
              <wp:extent cx="316801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0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03B4" w:rsidRDefault="001F5949" w14:paraId="51824898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Leading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operating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preschool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guidelines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D494102">
              <v:stroke joinstyle="miter"/>
              <v:path gradientshapeok="t" o:connecttype="rect"/>
            </v:shapetype>
            <v:shape id="Textbox 2" style="position:absolute;margin-left:307.2pt;margin-top:34.75pt;width:249.45pt;height:12.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">
              <v:textbox inset="0,0,0,0">
                <w:txbxContent>
                  <w:p w:rsidR="00F003B4" w:rsidRDefault="001F5949" w14:paraId="51824898" w14:textId="77777777">
                    <w:pPr>
                      <w:pStyle w:val="BodyText"/>
                      <w:spacing w:before="14"/>
                      <w:ind w:left="20"/>
                    </w:pPr>
                    <w:r>
                      <w:t>Leading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operating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preschool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guidelines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4E4B"/>
    <w:multiLevelType w:val="hybridMultilevel"/>
    <w:tmpl w:val="9FDE8D0A"/>
    <w:lvl w:ilvl="0" w:tplc="3E04A83E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CA00FE56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CD5CF632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7788F6E0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9DCC02EC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660E8822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EB189B50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D51629EE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0352D058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" w15:restartNumberingAfterBreak="0">
    <w:nsid w:val="0DB04964"/>
    <w:multiLevelType w:val="hybridMultilevel"/>
    <w:tmpl w:val="947864A8"/>
    <w:lvl w:ilvl="0" w:tplc="D668D482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7209C70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17BE33F0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C84DD5E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14C047F4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C6764B64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98BE32D0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DE424B1A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784ED35C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2" w15:restartNumberingAfterBreak="0">
    <w:nsid w:val="13D33AF6"/>
    <w:multiLevelType w:val="hybridMultilevel"/>
    <w:tmpl w:val="474C7E92"/>
    <w:lvl w:ilvl="0" w:tplc="4C8E57FA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A17A3402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84064F56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1AF8EBF6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D1B213E6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AB881208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3D02050C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14EAA01E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3E98C682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3" w15:restartNumberingAfterBreak="0">
    <w:nsid w:val="15547CDD"/>
    <w:multiLevelType w:val="hybridMultilevel"/>
    <w:tmpl w:val="FCA270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2352E3"/>
    <w:multiLevelType w:val="hybridMultilevel"/>
    <w:tmpl w:val="C6BCB384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3035838"/>
    <w:multiLevelType w:val="hybridMultilevel"/>
    <w:tmpl w:val="24B2149C"/>
    <w:lvl w:ilvl="0" w:tplc="23908EB4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2C54F90E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1A406628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800A7F96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2090946C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8C10C1F2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03ECDB42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31282E56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03ECD3DC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6" w15:restartNumberingAfterBreak="0">
    <w:nsid w:val="2A897DB0"/>
    <w:multiLevelType w:val="hybridMultilevel"/>
    <w:tmpl w:val="D8B675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C62B4F"/>
    <w:multiLevelType w:val="hybridMultilevel"/>
    <w:tmpl w:val="469EA188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8" w15:restartNumberingAfterBreak="0">
    <w:nsid w:val="37334F8D"/>
    <w:multiLevelType w:val="hybridMultilevel"/>
    <w:tmpl w:val="1952C86C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450D3C"/>
    <w:multiLevelType w:val="hybridMultilevel"/>
    <w:tmpl w:val="A80693C0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F92966"/>
    <w:multiLevelType w:val="hybridMultilevel"/>
    <w:tmpl w:val="BA725B44"/>
    <w:lvl w:ilvl="0" w:tplc="B1E0925A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B04EBC8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13C84668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957654FA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5E729F66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81E6E384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EF427E4C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CF1E5F5E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1AC4452E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1" w15:restartNumberingAfterBreak="0">
    <w:nsid w:val="4E5F49F3"/>
    <w:multiLevelType w:val="hybridMultilevel"/>
    <w:tmpl w:val="29588980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3EA6EB0"/>
    <w:multiLevelType w:val="hybridMultilevel"/>
    <w:tmpl w:val="A4D659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3" w15:restartNumberingAfterBreak="0">
    <w:nsid w:val="5C8E0F58"/>
    <w:multiLevelType w:val="hybridMultilevel"/>
    <w:tmpl w:val="1E38C7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4" w15:restartNumberingAfterBreak="0">
    <w:nsid w:val="5EB05076"/>
    <w:multiLevelType w:val="hybridMultilevel"/>
    <w:tmpl w:val="23AE3FA8"/>
    <w:lvl w:ilvl="0" w:tplc="A34282C8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A2B8DE88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89503108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6608B182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49665E00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8C423602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6EA8A918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86305E40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4E244FB2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5" w15:restartNumberingAfterBreak="0">
    <w:nsid w:val="63173A54"/>
    <w:multiLevelType w:val="hybridMultilevel"/>
    <w:tmpl w:val="E0ACE5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9F53FB"/>
    <w:multiLevelType w:val="hybridMultilevel"/>
    <w:tmpl w:val="125EE44A"/>
    <w:lvl w:ilvl="0" w:tplc="7416F32C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5A0C724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426EEDB0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1EF4E518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533A51DC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D3B8FB1A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9BD02BE0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AC80495A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740C689C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7" w15:restartNumberingAfterBreak="0">
    <w:nsid w:val="65C44BE0"/>
    <w:multiLevelType w:val="hybridMultilevel"/>
    <w:tmpl w:val="5CF48C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8" w15:restartNumberingAfterBreak="0">
    <w:nsid w:val="6A97034B"/>
    <w:multiLevelType w:val="hybridMultilevel"/>
    <w:tmpl w:val="9CD2C7EE"/>
    <w:lvl w:ilvl="0" w:tplc="0C090003">
      <w:start w:val="1"/>
      <w:numFmt w:val="bullet"/>
      <w:lvlText w:val="o"/>
      <w:lvlJc w:val="left"/>
      <w:pPr>
        <w:ind w:left="1251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9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11" w:hanging="360"/>
      </w:pPr>
      <w:rPr>
        <w:rFonts w:hint="default" w:ascii="Wingdings" w:hAnsi="Wingdings"/>
      </w:rPr>
    </w:lvl>
  </w:abstractNum>
  <w:abstractNum w:abstractNumId="19" w15:restartNumberingAfterBreak="0">
    <w:nsid w:val="7B611428"/>
    <w:multiLevelType w:val="hybridMultilevel"/>
    <w:tmpl w:val="CA96903E"/>
    <w:lvl w:ilvl="0" w:tplc="3DAE8D4E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60039C6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E90AC478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D5CEC9F4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3A36B7DE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6D20CC60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2AEC2CDC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4156F7AA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DFB8309C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20" w15:restartNumberingAfterBreak="0">
    <w:nsid w:val="7CDB2AB2"/>
    <w:multiLevelType w:val="hybridMultilevel"/>
    <w:tmpl w:val="54FA64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0539884">
    <w:abstractNumId w:val="16"/>
  </w:num>
  <w:num w:numId="2" w16cid:durableId="2122451842">
    <w:abstractNumId w:val="2"/>
  </w:num>
  <w:num w:numId="3" w16cid:durableId="232741365">
    <w:abstractNumId w:val="0"/>
  </w:num>
  <w:num w:numId="4" w16cid:durableId="892737287">
    <w:abstractNumId w:val="19"/>
  </w:num>
  <w:num w:numId="5" w16cid:durableId="1958177455">
    <w:abstractNumId w:val="5"/>
  </w:num>
  <w:num w:numId="6" w16cid:durableId="1997107981">
    <w:abstractNumId w:val="10"/>
  </w:num>
  <w:num w:numId="7" w16cid:durableId="1117681214">
    <w:abstractNumId w:val="1"/>
  </w:num>
  <w:num w:numId="8" w16cid:durableId="1745487067">
    <w:abstractNumId w:val="14"/>
  </w:num>
  <w:num w:numId="9" w16cid:durableId="322469124">
    <w:abstractNumId w:val="15"/>
  </w:num>
  <w:num w:numId="10" w16cid:durableId="1095054419">
    <w:abstractNumId w:val="20"/>
  </w:num>
  <w:num w:numId="11" w16cid:durableId="1646818992">
    <w:abstractNumId w:val="13"/>
  </w:num>
  <w:num w:numId="12" w16cid:durableId="507989161">
    <w:abstractNumId w:val="17"/>
  </w:num>
  <w:num w:numId="13" w16cid:durableId="323627405">
    <w:abstractNumId w:val="6"/>
  </w:num>
  <w:num w:numId="14" w16cid:durableId="551237515">
    <w:abstractNumId w:val="12"/>
  </w:num>
  <w:num w:numId="15" w16cid:durableId="945499544">
    <w:abstractNumId w:val="8"/>
  </w:num>
  <w:num w:numId="16" w16cid:durableId="666445351">
    <w:abstractNumId w:val="9"/>
  </w:num>
  <w:num w:numId="17" w16cid:durableId="1464732233">
    <w:abstractNumId w:val="11"/>
  </w:num>
  <w:num w:numId="18" w16cid:durableId="575677122">
    <w:abstractNumId w:val="7"/>
  </w:num>
  <w:num w:numId="19" w16cid:durableId="1539319086">
    <w:abstractNumId w:val="4"/>
  </w:num>
  <w:num w:numId="20" w16cid:durableId="163980437">
    <w:abstractNumId w:val="3"/>
  </w:num>
  <w:num w:numId="21" w16cid:durableId="437256554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B4"/>
    <w:rsid w:val="001667E2"/>
    <w:rsid w:val="001A1761"/>
    <w:rsid w:val="001C1FCE"/>
    <w:rsid w:val="001F5949"/>
    <w:rsid w:val="00282ABE"/>
    <w:rsid w:val="0038515C"/>
    <w:rsid w:val="003D6B5D"/>
    <w:rsid w:val="00424676"/>
    <w:rsid w:val="00437584"/>
    <w:rsid w:val="005009FE"/>
    <w:rsid w:val="00504F85"/>
    <w:rsid w:val="006005B1"/>
    <w:rsid w:val="00697103"/>
    <w:rsid w:val="00A74451"/>
    <w:rsid w:val="00AF07C7"/>
    <w:rsid w:val="00B0621D"/>
    <w:rsid w:val="00D700EA"/>
    <w:rsid w:val="00DA1EA9"/>
    <w:rsid w:val="00DD56A8"/>
    <w:rsid w:val="00E80AFF"/>
    <w:rsid w:val="00EF7D4B"/>
    <w:rsid w:val="00F003B4"/>
    <w:rsid w:val="00F04302"/>
    <w:rsid w:val="02E87311"/>
    <w:rsid w:val="05A4AE75"/>
    <w:rsid w:val="09E2800D"/>
    <w:rsid w:val="0A67B03E"/>
    <w:rsid w:val="1231907E"/>
    <w:rsid w:val="136F84E2"/>
    <w:rsid w:val="1436FCE4"/>
    <w:rsid w:val="16875346"/>
    <w:rsid w:val="1C6FBE88"/>
    <w:rsid w:val="1E811D13"/>
    <w:rsid w:val="224D7AF3"/>
    <w:rsid w:val="24D8D8B9"/>
    <w:rsid w:val="27E1433C"/>
    <w:rsid w:val="29C111FF"/>
    <w:rsid w:val="2A7D571D"/>
    <w:rsid w:val="2CCD762E"/>
    <w:rsid w:val="2F28A7AC"/>
    <w:rsid w:val="369C4B77"/>
    <w:rsid w:val="3F29D74B"/>
    <w:rsid w:val="3FC269FB"/>
    <w:rsid w:val="41CA91C0"/>
    <w:rsid w:val="445487B4"/>
    <w:rsid w:val="447FE221"/>
    <w:rsid w:val="466D9089"/>
    <w:rsid w:val="47F274A5"/>
    <w:rsid w:val="480EAA7A"/>
    <w:rsid w:val="4A115E30"/>
    <w:rsid w:val="4DA28E4B"/>
    <w:rsid w:val="4E323E12"/>
    <w:rsid w:val="51683AA9"/>
    <w:rsid w:val="52036241"/>
    <w:rsid w:val="522468FD"/>
    <w:rsid w:val="5430E838"/>
    <w:rsid w:val="549FB605"/>
    <w:rsid w:val="54CBD213"/>
    <w:rsid w:val="585B6878"/>
    <w:rsid w:val="5B14C839"/>
    <w:rsid w:val="5E856D0E"/>
    <w:rsid w:val="60F63EDF"/>
    <w:rsid w:val="62892074"/>
    <w:rsid w:val="64EB4C16"/>
    <w:rsid w:val="669AB051"/>
    <w:rsid w:val="6835EA2C"/>
    <w:rsid w:val="6A6DA9EC"/>
    <w:rsid w:val="6BB6BB40"/>
    <w:rsid w:val="7464485A"/>
    <w:rsid w:val="7530E04E"/>
    <w:rsid w:val="7FAE8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D2D3"/>
  <w15:docId w15:val="{BF8C7DAF-F99B-6645-8B38-6B3F7E79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11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normaltextrun" w:customStyle="1">
    <w:name w:val="normaltextrun"/>
    <w:basedOn w:val="DefaultParagraphFont"/>
    <w:rsid w:val="00E80AFF"/>
  </w:style>
  <w:style w:type="character" w:styleId="eop" w:customStyle="1">
    <w:name w:val="eop"/>
    <w:basedOn w:val="DefaultParagraphFont"/>
    <w:rsid w:val="00E80AFF"/>
  </w:style>
  <w:style w:type="paragraph" w:styleId="NoSpacing">
    <w:name w:val="No Spacing"/>
    <w:uiPriority w:val="1"/>
    <w:qFormat/>
    <w:rsid w:val="00E80AFF"/>
    <w:pPr>
      <w:widowControl/>
      <w:autoSpaceDE/>
      <w:autoSpaceDN/>
    </w:pPr>
    <w:rPr>
      <w:rFonts w:ascii="Montserrat" w:hAnsi="Montserrat"/>
      <w:sz w:val="20"/>
      <w:szCs w:val="24"/>
      <w:lang w:val="en-AU"/>
    </w:rPr>
  </w:style>
  <w:style w:type="paragraph" w:styleId="paragraph" w:customStyle="1">
    <w:name w:val="paragraph"/>
    <w:basedOn w:val="Normal"/>
    <w:rsid w:val="00E80AF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D56A8"/>
    <w:pPr>
      <w:widowControl/>
      <w:autoSpaceDE/>
      <w:autoSpaceDN/>
    </w:pPr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6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7E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667E2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7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67E2"/>
    <w:rPr>
      <w:rFonts w:ascii="Arial" w:hAnsi="Arial" w:eastAsia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67E2"/>
    <w:rPr>
      <w:color w:val="2B579A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ducation.nsw.gov.au/content/dam/main-education/policy-library/public/implementation-documents/department-preschool-enrolment-procedures.pdf" TargetMode="External" Id="rId13" /><Relationship Type="http://schemas.openxmlformats.org/officeDocument/2006/relationships/hyperlink" Target="https://education.nsw.gov.au/public-schools/going-to-a-public-school/translated-documents/enrolment-application-preschoo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acecqa.gov.au/sites/default/files/2018-11/QA6_EnrolmentandOrientation.pdf" TargetMode="External" Id="rId21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openxmlformats.org/officeDocument/2006/relationships/hyperlink" Target="https://education.nsw.gov.au/policy-library/policies/pd-2002-0006" TargetMode="External" Id="rId12" /><Relationship Type="http://schemas.openxmlformats.org/officeDocument/2006/relationships/hyperlink" Target="https://education.nsw.gov.au/content/dam/main-education/public-schools/going-to-a-public-school/media/documents/preschoolapptoenrol.pdf" TargetMode="External" Id="rId17" /><Relationship Type="http://schemas.openxmlformats.org/officeDocument/2006/relationships/footer" Target="footer1.xml" Id="rId25" /><Relationship Type="http://schemas.microsoft.com/office/2011/relationships/people" Target="people.xml" Id="rId33" /><Relationship Type="http://schemas.openxmlformats.org/officeDocument/2006/relationships/customXml" Target="../customXml/item2.xml" Id="rId2" /><Relationship Type="http://schemas.openxmlformats.org/officeDocument/2006/relationships/hyperlink" Target="https://education.nsw.gov.au/content/dam/main-education/public-schools/going-to-a-public-school/media/documents/preschoolapptoenrol.pdf" TargetMode="External" Id="rId16" /><Relationship Type="http://schemas.openxmlformats.org/officeDocument/2006/relationships/hyperlink" Target="https://www.acecqa.gov.au/sites/default/files/2018-11/QA6_EnrolmentandOrientation.pdf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ducation.nsw.gov.au/policy-library/policies/pd-2002-0006" TargetMode="External" Id="rId11" /><Relationship Type="http://schemas.openxmlformats.org/officeDocument/2006/relationships/header" Target="header1.xm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https://education.nsw.gov.au/content/dam/main-education/public-schools/going-to-a-public-school/media/documents/preschoolapptoenrol.pdf" TargetMode="External" Id="rId15" /><Relationship Type="http://schemas.openxmlformats.org/officeDocument/2006/relationships/hyperlink" Target="https://www.acecqa.gov.au/sites/default/files/2021-08/EnrolmentAndOrientationGuidelines.pdf" TargetMode="External" Id="rId23" /><Relationship Type="http://schemas.microsoft.com/office/2016/09/relationships/commentsIds" Target="commentsIds.xml" Id="rId28" /><Relationship Type="http://schemas.openxmlformats.org/officeDocument/2006/relationships/image" Target="media/image1.png" Id="rId10" /><Relationship Type="http://schemas.openxmlformats.org/officeDocument/2006/relationships/hyperlink" Target="https://www.acecqa.gov.au/sites/default/files/2018-11/QA6_EnrolmentandOrientation.pdf" TargetMode="External" Id="rId19" /><Relationship Type="http://schemas.openxmlformats.org/officeDocument/2006/relationships/hyperlink" Target="https://education.nsw.gov.au/content/dam/main-education/policy-library/public/implementation-documents/department-preschool-enrolment-procedures.pdf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ducation.nsw.gov.au/content/dam/main-education/policy-library/public/implementation-documents/department-preschool-enrolment-procedures.pdf" TargetMode="External" Id="rId14" /><Relationship Type="http://schemas.openxmlformats.org/officeDocument/2006/relationships/hyperlink" Target="https://www.acecqa.gov.au/sites/default/files/2021-08/EnrolmentAndOrientationGuidelines.pdf" TargetMode="External" Id="rId22" /><Relationship Type="http://schemas.microsoft.com/office/2011/relationships/commentsExtended" Target="commentsExtended.xml" Id="rId27" /><Relationship Type="http://schemas.openxmlformats.org/officeDocument/2006/relationships/hyperlink" Target="https://education.nsw.gov.au/content/dam/main-education/policy-library/public/implementation-documents/department-preschool-enrolment-procedures.pdf" TargetMode="External" Id="rId30" /><Relationship Type="http://schemas.microsoft.com/office/2019/05/relationships/documenttasks" Target="documenttasks/documenttasks1.xml" Id="rId35" /><Relationship Type="http://schemas.openxmlformats.org/officeDocument/2006/relationships/footnotes" Target="footnotes.xml" Id="rId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66075E4-350F-4578-8241-7EA29A4C92BC}">
    <t:Anchor>
      <t:Comment id="1049492256"/>
    </t:Anchor>
    <t:History>
      <t:Event id="{4076B587-B294-47CF-9B6B-71938E3A7114}" time="2025-02-12T20:31:20.937Z">
        <t:Attribution userId="S::Lyndal.Woodward@det.nsw.edu.au::c241ac94-7919-4717-af23-ee83f365b758" userProvider="AD" userName="Lyndal Woodward (Lyndal Woodward)"/>
        <t:Anchor>
          <t:Comment id="1049492256"/>
        </t:Anchor>
        <t:Create/>
      </t:Event>
      <t:Event id="{C46D40C5-1DF0-493E-98BB-9D92E133DEB3}" time="2025-02-12T20:31:20.937Z">
        <t:Attribution userId="S::Lyndal.Woodward@det.nsw.edu.au::c241ac94-7919-4717-af23-ee83f365b758" userProvider="AD" userName="Lyndal Woodward (Lyndal Woodward)"/>
        <t:Anchor>
          <t:Comment id="1049492256"/>
        </t:Anchor>
        <t:Assign userId="S::Steph.Redford@det.nsw.edu.au::d2c83a10-748d-463b-939b-a8eb82587195" userProvider="AD" userName="Steph Redford"/>
      </t:Event>
      <t:Event id="{B60D126C-51B2-444C-9CE1-83C0A4FDE87D}" time="2025-02-12T20:31:20.937Z">
        <t:Attribution userId="S::Lyndal.Woodward@det.nsw.edu.au::c241ac94-7919-4717-af23-ee83f365b758" userProvider="AD" userName="Lyndal Woodward (Lyndal Woodward)"/>
        <t:Anchor>
          <t:Comment id="1049492256"/>
        </t:Anchor>
        <t:SetTitle title="@Steph Redford see drafted content for enrolment local procedure to support management of new enrolments and 3yr olds throughout the year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c5335-b478-4a00-bd16-6f14cc64c2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BAEEAB7F6BC4D81CCD67C17D5EE49" ma:contentTypeVersion="15" ma:contentTypeDescription="Create a new document." ma:contentTypeScope="" ma:versionID="6ede06ae32cac5bef9db287a60eb4deb">
  <xsd:schema xmlns:xsd="http://www.w3.org/2001/XMLSchema" xmlns:xs="http://www.w3.org/2001/XMLSchema" xmlns:p="http://schemas.microsoft.com/office/2006/metadata/properties" xmlns:ns2="a55c5335-b478-4a00-bd16-6f14cc64c2f1" xmlns:ns3="645cbc0f-1323-4fdb-8c37-1fa2eedd0212" targetNamespace="http://schemas.microsoft.com/office/2006/metadata/properties" ma:root="true" ma:fieldsID="7fce32c0fc2dec2501779b0d0ad241b6" ns2:_="" ns3:_="">
    <xsd:import namespace="a55c5335-b478-4a00-bd16-6f14cc64c2f1"/>
    <xsd:import namespace="645cbc0f-1323-4fdb-8c37-1fa2eedd0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c5335-b478-4a00-bd16-6f14cc64c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cbc0f-1323-4fdb-8c37-1fa2eedd0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1FA00-2854-4E3A-98F2-2E70D0B781AF}">
  <ds:schemaRefs>
    <ds:schemaRef ds:uri="http://schemas.microsoft.com/office/2006/metadata/properties"/>
    <ds:schemaRef ds:uri="http://schemas.microsoft.com/office/infopath/2007/PartnerControls"/>
    <ds:schemaRef ds:uri="a55c5335-b478-4a00-bd16-6f14cc64c2f1"/>
  </ds:schemaRefs>
</ds:datastoreItem>
</file>

<file path=customXml/itemProps2.xml><?xml version="1.0" encoding="utf-8"?>
<ds:datastoreItem xmlns:ds="http://schemas.openxmlformats.org/officeDocument/2006/customXml" ds:itemID="{3304B9BD-38B7-4346-AF9D-00F3EB21D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17689-F55D-4012-A3D0-712931F183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Leading and operating department preschool guidelines</dc:title>
  <dc:subject>NSW Department of education</dc:subject>
  <dc:creator>NSW Department of Education</dc:creator>
  <lastModifiedBy>Alison Finlayson</lastModifiedBy>
  <revision>18</revision>
  <dcterms:created xsi:type="dcterms:W3CDTF">2025-07-27T14:06:00.0000000Z</dcterms:created>
  <dcterms:modified xsi:type="dcterms:W3CDTF">2025-08-17T06:08:45.8578686Z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2024-07-15T00:00:00Z</vt:filetime>
  </property>
  <property fmtid="{D5CDD505-2E9C-101B-9397-08002B2CF9AE}" pid="5" name="Producer">
    <vt:lpwstr>Adobe PDF Library 22.1.149</vt:lpwstr>
  </property>
  <property fmtid="{D5CDD505-2E9C-101B-9397-08002B2CF9AE}" pid="6" name="ContentTypeId">
    <vt:lpwstr>0x010100AA9BAEEAB7F6BC4D81CCD67C17D5EE49</vt:lpwstr>
  </property>
  <property fmtid="{D5CDD505-2E9C-101B-9397-08002B2CF9AE}" pid="7" name="MSIP_Label_b603dfd7-d93a-4381-a340-2995d8282205_Enabled">
    <vt:lpwstr>true</vt:lpwstr>
  </property>
  <property fmtid="{D5CDD505-2E9C-101B-9397-08002B2CF9AE}" pid="8" name="MSIP_Label_b603dfd7-d93a-4381-a340-2995d8282205_SetDate">
    <vt:lpwstr>2025-02-12T20:30:25Z</vt:lpwstr>
  </property>
  <property fmtid="{D5CDD505-2E9C-101B-9397-08002B2CF9AE}" pid="9" name="MSIP_Label_b603dfd7-d93a-4381-a340-2995d8282205_Method">
    <vt:lpwstr>Standard</vt:lpwstr>
  </property>
  <property fmtid="{D5CDD505-2E9C-101B-9397-08002B2CF9AE}" pid="10" name="MSIP_Label_b603dfd7-d93a-4381-a340-2995d8282205_Name">
    <vt:lpwstr>OFFICIAL</vt:lpwstr>
  </property>
  <property fmtid="{D5CDD505-2E9C-101B-9397-08002B2CF9AE}" pid="11" name="MSIP_Label_b603dfd7-d93a-4381-a340-2995d8282205_SiteId">
    <vt:lpwstr>05a0e69a-418a-47c1-9c25-9387261bf991</vt:lpwstr>
  </property>
  <property fmtid="{D5CDD505-2E9C-101B-9397-08002B2CF9AE}" pid="12" name="MSIP_Label_b603dfd7-d93a-4381-a340-2995d8282205_ActionId">
    <vt:lpwstr>d8fc382f-cf1d-4f0c-b6b0-8f22fa894721</vt:lpwstr>
  </property>
  <property fmtid="{D5CDD505-2E9C-101B-9397-08002B2CF9AE}" pid="13" name="MSIP_Label_b603dfd7-d93a-4381-a340-2995d8282205_ContentBits">
    <vt:lpwstr>0</vt:lpwstr>
  </property>
  <property fmtid="{D5CDD505-2E9C-101B-9397-08002B2CF9AE}" pid="14" name="MediaServiceImageTags">
    <vt:lpwstr/>
  </property>
</Properties>
</file>